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3C7" w:rsidRPr="004C7A87" w:rsidRDefault="00BE73C7" w:rsidP="00BE73C7">
      <w:pPr>
        <w:jc w:val="center"/>
        <w:rPr>
          <w:b/>
          <w:bCs/>
          <w:sz w:val="28"/>
          <w:szCs w:val="28"/>
        </w:rPr>
      </w:pPr>
      <w:bookmarkStart w:id="0" w:name="_GoBack"/>
      <w:bookmarkEnd w:id="0"/>
      <w:r w:rsidRPr="004C7A87">
        <w:rPr>
          <w:b/>
          <w:bCs/>
          <w:sz w:val="28"/>
          <w:szCs w:val="28"/>
        </w:rPr>
        <w:t>ПРОЕКТНА ЗАЯВКА</w:t>
      </w:r>
    </w:p>
    <w:p w:rsidR="00200FEA" w:rsidRDefault="00BE73C7" w:rsidP="00200FEA">
      <w:pPr>
        <w:jc w:val="center"/>
        <w:rPr>
          <w:b/>
          <w:bCs/>
          <w:sz w:val="28"/>
          <w:szCs w:val="28"/>
        </w:rPr>
      </w:pPr>
      <w:r w:rsidRPr="00187CA4">
        <w:rPr>
          <w:b/>
          <w:bCs/>
          <w:sz w:val="28"/>
          <w:szCs w:val="28"/>
        </w:rPr>
        <w:t xml:space="preserve"> </w:t>
      </w:r>
      <w:r w:rsidR="00200FEA" w:rsidRPr="00200FEA">
        <w:rPr>
          <w:b/>
          <w:bCs/>
          <w:sz w:val="28"/>
          <w:szCs w:val="28"/>
        </w:rPr>
        <w:t xml:space="preserve">«Виготовлення проектної документації «Капітальний ремонт будівлі  Куяльницького центру культури і дозвілля за адресою: вул. Армійська, 1 м.Подільськ Одеської області із  встановленням дахової сонячної електростанції потужністю 150 квт» </w:t>
      </w:r>
    </w:p>
    <w:p w:rsidR="00901F29" w:rsidRDefault="00901F29" w:rsidP="00200FEA">
      <w:pPr>
        <w:jc w:val="center"/>
        <w:rPr>
          <w:rFonts w:eastAsia="Times New Roman" w:cs="Times New Roman"/>
          <w:b/>
          <w:bCs/>
          <w:color w:val="000000"/>
          <w:sz w:val="28"/>
          <w:szCs w:val="28"/>
          <w:lang w:eastAsia="uk-UA"/>
        </w:rPr>
      </w:pPr>
    </w:p>
    <w:p w:rsidR="00605DC4" w:rsidRPr="00605DC4" w:rsidRDefault="00605DC4" w:rsidP="00200FEA">
      <w:pPr>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605DC4" w:rsidRPr="00605DC4" w:rsidTr="00605DC4">
        <w:trPr>
          <w:trHeight w:val="75"/>
        </w:trPr>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line="75" w:lineRule="atLeast"/>
              <w:jc w:val="center"/>
              <w:rPr>
                <w:rFonts w:eastAsia="Times New Roman" w:cs="Times New Roman"/>
                <w:szCs w:val="24"/>
                <w:lang w:eastAsia="uk-UA"/>
              </w:rPr>
            </w:pPr>
            <w:bookmarkStart w:id="1" w:name="n14"/>
            <w:bookmarkEnd w:id="1"/>
            <w:r w:rsidRPr="00605DC4">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line="75" w:lineRule="atLeast"/>
              <w:rPr>
                <w:rFonts w:eastAsia="Times New Roman" w:cs="Times New Roman"/>
                <w:szCs w:val="24"/>
                <w:lang w:eastAsia="uk-UA"/>
              </w:rPr>
            </w:pPr>
            <w:r w:rsidRPr="00605DC4">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7003DF" w:rsidRDefault="00605DC4" w:rsidP="00605DC4">
            <w:pPr>
              <w:spacing w:before="150" w:after="150" w:line="75" w:lineRule="atLeast"/>
              <w:jc w:val="center"/>
              <w:rPr>
                <w:rFonts w:eastAsia="Times New Roman" w:cs="Times New Roman"/>
                <w:szCs w:val="24"/>
                <w:lang w:val="en-US" w:eastAsia="uk-UA"/>
              </w:rPr>
            </w:pPr>
            <w:r w:rsidRPr="00605DC4">
              <w:rPr>
                <w:rFonts w:eastAsia="Times New Roman" w:cs="Times New Roman"/>
                <w:szCs w:val="24"/>
                <w:lang w:eastAsia="uk-UA"/>
              </w:rPr>
              <w:t>с.</w:t>
            </w:r>
            <w:r w:rsidR="007003DF">
              <w:rPr>
                <w:rFonts w:eastAsia="Times New Roman" w:cs="Times New Roman"/>
                <w:szCs w:val="24"/>
                <w:lang w:val="en-US" w:eastAsia="uk-UA"/>
              </w:rPr>
              <w:t>1</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7003DF" w:rsidRDefault="00605DC4" w:rsidP="00605DC4">
            <w:pPr>
              <w:spacing w:before="150" w:after="150"/>
              <w:jc w:val="center"/>
              <w:rPr>
                <w:rFonts w:eastAsia="Times New Roman" w:cs="Times New Roman"/>
                <w:szCs w:val="24"/>
                <w:lang w:val="en-US" w:eastAsia="uk-UA"/>
              </w:rPr>
            </w:pPr>
            <w:r w:rsidRPr="00605DC4">
              <w:rPr>
                <w:rFonts w:eastAsia="Times New Roman" w:cs="Times New Roman"/>
                <w:szCs w:val="24"/>
                <w:lang w:eastAsia="uk-UA"/>
              </w:rPr>
              <w:t>с.</w:t>
            </w:r>
            <w:r w:rsidR="007003DF">
              <w:rPr>
                <w:rFonts w:eastAsia="Times New Roman" w:cs="Times New Roman"/>
                <w:szCs w:val="24"/>
                <w:lang w:val="en-US" w:eastAsia="uk-UA"/>
              </w:rPr>
              <w:t>2</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7003DF" w:rsidRDefault="00605DC4" w:rsidP="00605DC4">
            <w:pPr>
              <w:spacing w:before="150" w:after="150"/>
              <w:jc w:val="center"/>
              <w:rPr>
                <w:rFonts w:eastAsia="Times New Roman" w:cs="Times New Roman"/>
                <w:szCs w:val="24"/>
                <w:lang w:val="en-US" w:eastAsia="uk-UA"/>
              </w:rPr>
            </w:pPr>
            <w:r w:rsidRPr="00605DC4">
              <w:rPr>
                <w:rFonts w:eastAsia="Times New Roman" w:cs="Times New Roman"/>
                <w:szCs w:val="24"/>
                <w:lang w:eastAsia="uk-UA"/>
              </w:rPr>
              <w:t>с.</w:t>
            </w:r>
            <w:r w:rsidR="00577286">
              <w:rPr>
                <w:rFonts w:eastAsia="Times New Roman" w:cs="Times New Roman"/>
                <w:szCs w:val="24"/>
                <w:lang w:val="en-US" w:eastAsia="uk-UA"/>
              </w:rPr>
              <w:t>4</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7003DF" w:rsidRDefault="00605DC4" w:rsidP="00605DC4">
            <w:pPr>
              <w:spacing w:before="150" w:after="150"/>
              <w:jc w:val="center"/>
              <w:rPr>
                <w:rFonts w:eastAsia="Times New Roman" w:cs="Times New Roman"/>
                <w:szCs w:val="24"/>
                <w:lang w:val="en-US" w:eastAsia="uk-UA"/>
              </w:rPr>
            </w:pPr>
            <w:r w:rsidRPr="00605DC4">
              <w:rPr>
                <w:rFonts w:eastAsia="Times New Roman" w:cs="Times New Roman"/>
                <w:szCs w:val="24"/>
                <w:lang w:eastAsia="uk-UA"/>
              </w:rPr>
              <w:t>с.</w:t>
            </w:r>
            <w:r w:rsidR="00577286">
              <w:rPr>
                <w:rFonts w:eastAsia="Times New Roman" w:cs="Times New Roman"/>
                <w:szCs w:val="24"/>
                <w:lang w:val="en-US" w:eastAsia="uk-UA"/>
              </w:rPr>
              <w:t>4</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7003DF" w:rsidRDefault="00605DC4" w:rsidP="00605DC4">
            <w:pPr>
              <w:spacing w:before="150" w:after="150"/>
              <w:jc w:val="center"/>
              <w:rPr>
                <w:rFonts w:eastAsia="Times New Roman" w:cs="Times New Roman"/>
                <w:szCs w:val="24"/>
                <w:lang w:val="en-US" w:eastAsia="uk-UA"/>
              </w:rPr>
            </w:pPr>
            <w:r w:rsidRPr="00605DC4">
              <w:rPr>
                <w:rFonts w:eastAsia="Times New Roman" w:cs="Times New Roman"/>
                <w:szCs w:val="24"/>
                <w:lang w:eastAsia="uk-UA"/>
              </w:rPr>
              <w:t>с.</w:t>
            </w:r>
            <w:r w:rsidR="00577286">
              <w:rPr>
                <w:rFonts w:eastAsia="Times New Roman" w:cs="Times New Roman"/>
                <w:szCs w:val="24"/>
                <w:lang w:val="en-US" w:eastAsia="uk-UA"/>
              </w:rPr>
              <w:t>6</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7003DF" w:rsidRDefault="00605DC4" w:rsidP="00605DC4">
            <w:pPr>
              <w:spacing w:before="150" w:after="150"/>
              <w:jc w:val="center"/>
              <w:rPr>
                <w:rFonts w:eastAsia="Times New Roman" w:cs="Times New Roman"/>
                <w:szCs w:val="24"/>
                <w:lang w:val="en-US" w:eastAsia="uk-UA"/>
              </w:rPr>
            </w:pPr>
            <w:r w:rsidRPr="00605DC4">
              <w:rPr>
                <w:rFonts w:eastAsia="Times New Roman" w:cs="Times New Roman"/>
                <w:szCs w:val="24"/>
                <w:lang w:eastAsia="uk-UA"/>
              </w:rPr>
              <w:t>с.</w:t>
            </w:r>
            <w:r w:rsidR="00577286">
              <w:rPr>
                <w:rFonts w:eastAsia="Times New Roman" w:cs="Times New Roman"/>
                <w:szCs w:val="24"/>
                <w:lang w:val="en-US" w:eastAsia="uk-UA"/>
              </w:rPr>
              <w:t>6</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447BFF"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с.</w:t>
            </w:r>
            <w:r w:rsidR="00447BFF">
              <w:rPr>
                <w:rFonts w:eastAsia="Times New Roman" w:cs="Times New Roman"/>
                <w:szCs w:val="24"/>
                <w:lang w:eastAsia="uk-UA"/>
              </w:rPr>
              <w:t>7</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447BFF"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с.</w:t>
            </w:r>
            <w:r w:rsidR="00447BFF">
              <w:rPr>
                <w:rFonts w:eastAsia="Times New Roman" w:cs="Times New Roman"/>
                <w:szCs w:val="24"/>
                <w:lang w:eastAsia="uk-UA"/>
              </w:rPr>
              <w:t>7</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447BFF"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с.</w:t>
            </w:r>
            <w:r w:rsidR="00447BFF">
              <w:rPr>
                <w:rFonts w:eastAsia="Times New Roman" w:cs="Times New Roman"/>
                <w:szCs w:val="24"/>
                <w:lang w:eastAsia="uk-UA"/>
              </w:rPr>
              <w:t>7</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447BFF"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с.</w:t>
            </w:r>
            <w:r w:rsidR="00447BFF">
              <w:rPr>
                <w:rFonts w:eastAsia="Times New Roman" w:cs="Times New Roman"/>
                <w:szCs w:val="24"/>
                <w:lang w:eastAsia="uk-UA"/>
              </w:rPr>
              <w:t>7</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447BFF"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с.</w:t>
            </w:r>
            <w:r w:rsidR="00447BFF">
              <w:rPr>
                <w:rFonts w:eastAsia="Times New Roman" w:cs="Times New Roman"/>
                <w:szCs w:val="24"/>
                <w:lang w:eastAsia="uk-UA"/>
              </w:rPr>
              <w:t>8</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447BFF"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с.</w:t>
            </w:r>
            <w:r w:rsidR="00447BFF">
              <w:rPr>
                <w:rFonts w:eastAsia="Times New Roman" w:cs="Times New Roman"/>
                <w:szCs w:val="24"/>
                <w:lang w:eastAsia="uk-UA"/>
              </w:rPr>
              <w:t>8</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447BFF"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с.</w:t>
            </w:r>
            <w:r w:rsidR="00447BFF">
              <w:rPr>
                <w:rFonts w:eastAsia="Times New Roman" w:cs="Times New Roman"/>
                <w:szCs w:val="24"/>
                <w:lang w:eastAsia="uk-UA"/>
              </w:rPr>
              <w:t>9</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447BFF"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с.</w:t>
            </w:r>
            <w:r w:rsidR="00447BFF">
              <w:rPr>
                <w:rFonts w:eastAsia="Times New Roman" w:cs="Times New Roman"/>
                <w:szCs w:val="24"/>
                <w:lang w:eastAsia="uk-UA"/>
              </w:rPr>
              <w:t>9</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447BFF"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с.</w:t>
            </w:r>
            <w:r w:rsidR="00447BFF">
              <w:rPr>
                <w:rFonts w:eastAsia="Times New Roman" w:cs="Times New Roman"/>
                <w:szCs w:val="24"/>
                <w:lang w:eastAsia="uk-UA"/>
              </w:rPr>
              <w:t>9</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447BFF"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с.</w:t>
            </w:r>
            <w:r w:rsidR="00447BFF">
              <w:rPr>
                <w:rFonts w:eastAsia="Times New Roman" w:cs="Times New Roman"/>
                <w:szCs w:val="24"/>
                <w:lang w:val="en-US" w:eastAsia="uk-UA"/>
              </w:rPr>
              <w:t>1</w:t>
            </w:r>
            <w:r w:rsidR="00447BFF">
              <w:rPr>
                <w:rFonts w:eastAsia="Times New Roman" w:cs="Times New Roman"/>
                <w:szCs w:val="24"/>
                <w:lang w:eastAsia="uk-UA"/>
              </w:rPr>
              <w:t>0</w:t>
            </w:r>
          </w:p>
        </w:tc>
      </w:tr>
      <w:tr w:rsidR="00605DC4" w:rsidRPr="00605DC4" w:rsidTr="00605DC4">
        <w:tc>
          <w:tcPr>
            <w:tcW w:w="55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shd w:val="clear" w:color="auto" w:fill="auto"/>
            <w:hideMark/>
          </w:tcPr>
          <w:p w:rsidR="00605DC4" w:rsidRPr="00447BFF" w:rsidRDefault="00605DC4" w:rsidP="00447BFF">
            <w:pPr>
              <w:spacing w:before="150" w:after="150"/>
              <w:jc w:val="center"/>
              <w:rPr>
                <w:rFonts w:eastAsia="Times New Roman" w:cs="Times New Roman"/>
                <w:szCs w:val="24"/>
                <w:lang w:eastAsia="uk-UA"/>
              </w:rPr>
            </w:pPr>
            <w:r w:rsidRPr="00605DC4">
              <w:rPr>
                <w:rFonts w:eastAsia="Times New Roman" w:cs="Times New Roman"/>
                <w:szCs w:val="24"/>
                <w:lang w:eastAsia="uk-UA"/>
              </w:rPr>
              <w:t>с.</w:t>
            </w:r>
            <w:r w:rsidR="00577286">
              <w:rPr>
                <w:rFonts w:eastAsia="Times New Roman" w:cs="Times New Roman"/>
                <w:szCs w:val="24"/>
                <w:lang w:val="en-US" w:eastAsia="uk-UA"/>
              </w:rPr>
              <w:t>1</w:t>
            </w:r>
            <w:r w:rsidR="00447BFF">
              <w:rPr>
                <w:rFonts w:eastAsia="Times New Roman" w:cs="Times New Roman"/>
                <w:szCs w:val="24"/>
                <w:lang w:eastAsia="uk-UA"/>
              </w:rPr>
              <w:t>0</w:t>
            </w:r>
          </w:p>
        </w:tc>
      </w:tr>
    </w:tbl>
    <w:p w:rsidR="00BE73C7" w:rsidRDefault="00BE73C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 w:name="n15"/>
      <w:bookmarkEnd w:id="2"/>
    </w:p>
    <w:p w:rsidR="00BE73C7" w:rsidRDefault="00BE73C7" w:rsidP="00605DC4">
      <w:pPr>
        <w:shd w:val="clear" w:color="auto" w:fill="FFFFFF"/>
        <w:spacing w:before="150" w:after="150"/>
        <w:ind w:left="450" w:right="450"/>
        <w:jc w:val="center"/>
        <w:rPr>
          <w:rFonts w:eastAsia="Times New Roman" w:cs="Times New Roman"/>
          <w:b/>
          <w:bCs/>
          <w:color w:val="000000"/>
          <w:sz w:val="28"/>
          <w:szCs w:val="28"/>
          <w:lang w:val="en-US"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3"/>
        <w:gridCol w:w="2789"/>
        <w:gridCol w:w="3355"/>
        <w:gridCol w:w="3541"/>
        <w:gridCol w:w="41"/>
      </w:tblGrid>
      <w:tr w:rsidR="00C66C52" w:rsidRPr="00605DC4" w:rsidTr="004561C8">
        <w:trPr>
          <w:trHeight w:val="510"/>
        </w:trPr>
        <w:tc>
          <w:tcPr>
            <w:tcW w:w="621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bookmarkStart w:id="3" w:name="n16"/>
            <w:bookmarkEnd w:id="3"/>
            <w:r w:rsidRPr="00605DC4">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35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42A60" w:rsidRDefault="00901F29" w:rsidP="00603919">
            <w:pPr>
              <w:spacing w:after="150"/>
              <w:jc w:val="both"/>
              <w:rPr>
                <w:rFonts w:eastAsia="Times New Roman" w:cs="Times New Roman"/>
                <w:szCs w:val="24"/>
                <w:lang w:eastAsia="uk-UA"/>
              </w:rPr>
            </w:pPr>
            <w:r w:rsidRPr="00901F29">
              <w:rPr>
                <w:rFonts w:eastAsia="Times New Roman" w:cs="Times New Roman"/>
                <w:szCs w:val="24"/>
                <w:lang w:eastAsia="uk-UA"/>
              </w:rPr>
              <w:t>«Виготовлення проектної документації «Капітальний ремонт будівлі  Куяльницького центру культури і дозвілля за адресою: вул. Армійська, 1 м.Подільськ Одеської області із  встановленням дахової сонячної електростанції потужністю 150 квт»</w:t>
            </w:r>
          </w:p>
        </w:tc>
      </w:tr>
      <w:tr w:rsidR="00C66C52" w:rsidRPr="00605DC4" w:rsidTr="004561C8">
        <w:trPr>
          <w:trHeight w:val="510"/>
        </w:trPr>
        <w:tc>
          <w:tcPr>
            <w:tcW w:w="621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r w:rsidRPr="00605DC4">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35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C66C52" w:rsidP="00603919">
            <w:pPr>
              <w:jc w:val="both"/>
              <w:rPr>
                <w:rFonts w:eastAsia="Times New Roman" w:cs="Times New Roman"/>
                <w:szCs w:val="24"/>
                <w:lang w:eastAsia="uk-UA"/>
              </w:rPr>
            </w:pPr>
            <w:r>
              <w:rPr>
                <w:rFonts w:eastAsia="Times New Roman" w:cs="Times New Roman"/>
                <w:szCs w:val="24"/>
                <w:lang w:eastAsia="uk-UA"/>
              </w:rPr>
              <w:t>Куяльницька сільська рада</w:t>
            </w:r>
            <w:r w:rsidR="009859F8">
              <w:rPr>
                <w:rFonts w:eastAsia="Times New Roman" w:cs="Times New Roman"/>
                <w:szCs w:val="24"/>
                <w:lang w:eastAsia="uk-UA"/>
              </w:rPr>
              <w:t xml:space="preserve"> Подільського району Одеської області</w:t>
            </w:r>
          </w:p>
        </w:tc>
      </w:tr>
      <w:tr w:rsidR="00C66C52" w:rsidRPr="00605DC4" w:rsidTr="004561C8">
        <w:trPr>
          <w:trHeight w:val="510"/>
        </w:trPr>
        <w:tc>
          <w:tcPr>
            <w:tcW w:w="621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r w:rsidRPr="00605DC4">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35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FB2541" w:rsidRDefault="00901F29" w:rsidP="00603919">
            <w:pPr>
              <w:jc w:val="both"/>
              <w:rPr>
                <w:rFonts w:eastAsia="Times New Roman" w:cs="Times New Roman"/>
                <w:szCs w:val="24"/>
                <w:lang w:eastAsia="uk-UA"/>
              </w:rPr>
            </w:pPr>
            <w:r w:rsidRPr="00901F29">
              <w:rPr>
                <w:rFonts w:eastAsia="Times New Roman" w:cs="Times New Roman"/>
                <w:szCs w:val="24"/>
                <w:lang w:eastAsia="uk-UA"/>
              </w:rPr>
              <w:t>2.3.1.2. «Виготовлення проектної документації «Капітальний ремонт будівлі  Куяльницького центру культури і дозвілля за адресою: вул. Армійська, 1 м.Подільськ Одеської області із  встановленням дахової сонячної електростанції потужністю 150 квт»</w:t>
            </w:r>
          </w:p>
        </w:tc>
      </w:tr>
      <w:tr w:rsidR="00C66C52" w:rsidRPr="00605DC4" w:rsidTr="004561C8">
        <w:trPr>
          <w:trHeight w:val="510"/>
        </w:trPr>
        <w:tc>
          <w:tcPr>
            <w:tcW w:w="621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r w:rsidRPr="00605DC4">
              <w:rPr>
                <w:rFonts w:eastAsia="Times New Roman" w:cs="Times New Roman"/>
                <w:szCs w:val="24"/>
                <w:lang w:eastAsia="uk-UA"/>
              </w:rPr>
              <w:t>Напрями спрямування субвенції згідно з </w:t>
            </w:r>
            <w:hyperlink r:id="rId9" w:anchor="n17" w:tgtFrame="_blank" w:history="1">
              <w:r w:rsidRPr="00605DC4">
                <w:rPr>
                  <w:rFonts w:eastAsia="Times New Roman" w:cs="Times New Roman"/>
                  <w:color w:val="000099"/>
                  <w:szCs w:val="24"/>
                  <w:u w:val="single"/>
                  <w:lang w:eastAsia="uk-UA"/>
                </w:rPr>
                <w:t>пунктом 4</w:t>
              </w:r>
            </w:hyperlink>
            <w:r w:rsidRPr="00605DC4">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35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01F29" w:rsidRPr="00901F29" w:rsidRDefault="00901F29" w:rsidP="00901F29">
            <w:pPr>
              <w:rPr>
                <w:color w:val="000000"/>
                <w:shd w:val="clear" w:color="auto" w:fill="FFFFFF"/>
              </w:rPr>
            </w:pPr>
            <w:r>
              <w:rPr>
                <w:color w:val="000000"/>
                <w:shd w:val="clear" w:color="auto" w:fill="FFFFFF"/>
              </w:rPr>
              <w:t>Ро</w:t>
            </w:r>
            <w:r w:rsidRPr="00901F29">
              <w:rPr>
                <w:color w:val="000000"/>
                <w:shd w:val="clear" w:color="auto" w:fill="FFFFFF"/>
              </w:rPr>
              <w:t>зроблення проектної, містобудівної та планувальної</w:t>
            </w:r>
            <w:r>
              <w:rPr>
                <w:color w:val="000000"/>
                <w:shd w:val="clear" w:color="auto" w:fill="FFFFFF"/>
              </w:rPr>
              <w:t xml:space="preserve"> документації</w:t>
            </w:r>
          </w:p>
          <w:p w:rsidR="00605DC4" w:rsidRPr="00ED3005" w:rsidRDefault="00605DC4" w:rsidP="00603919">
            <w:pPr>
              <w:jc w:val="both"/>
              <w:rPr>
                <w:rFonts w:eastAsia="Times New Roman" w:cs="Times New Roman"/>
                <w:szCs w:val="24"/>
                <w:lang w:eastAsia="uk-UA"/>
              </w:rPr>
            </w:pPr>
          </w:p>
        </w:tc>
      </w:tr>
      <w:tr w:rsidR="00C66C52" w:rsidRPr="00605DC4" w:rsidTr="004561C8">
        <w:trPr>
          <w:trHeight w:val="345"/>
        </w:trPr>
        <w:tc>
          <w:tcPr>
            <w:tcW w:w="621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r w:rsidRPr="00605DC4">
              <w:rPr>
                <w:rFonts w:eastAsia="Times New Roman" w:cs="Times New Roman"/>
                <w:szCs w:val="24"/>
                <w:lang w:eastAsia="uk-UA"/>
              </w:rPr>
              <w:t>Мета та завдання проекту</w:t>
            </w:r>
          </w:p>
        </w:tc>
        <w:tc>
          <w:tcPr>
            <w:tcW w:w="35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85A72" w:rsidRDefault="00C070BC" w:rsidP="00885A72">
            <w:pPr>
              <w:jc w:val="both"/>
              <w:rPr>
                <w:rFonts w:eastAsia="Times New Roman" w:cs="Times New Roman"/>
                <w:szCs w:val="24"/>
                <w:lang w:eastAsia="uk-UA"/>
              </w:rPr>
            </w:pPr>
            <w:r>
              <w:rPr>
                <w:rFonts w:eastAsia="Times New Roman" w:cs="Times New Roman"/>
                <w:szCs w:val="24"/>
                <w:lang w:eastAsia="uk-UA"/>
              </w:rPr>
              <w:t xml:space="preserve">Метою даного проекту є </w:t>
            </w:r>
            <w:r w:rsidR="001908FD">
              <w:rPr>
                <w:rFonts w:eastAsia="Times New Roman" w:cs="Times New Roman"/>
                <w:szCs w:val="24"/>
                <w:lang w:eastAsia="uk-UA"/>
              </w:rPr>
              <w:t>створення умов для розвитку культурного середовища у Куяльницькій сільській раді.</w:t>
            </w:r>
          </w:p>
          <w:p w:rsidR="00CD57EE" w:rsidRPr="00605DC4" w:rsidRDefault="00901F29" w:rsidP="00603919">
            <w:pPr>
              <w:jc w:val="both"/>
              <w:rPr>
                <w:rFonts w:eastAsia="Times New Roman" w:cs="Times New Roman"/>
                <w:szCs w:val="24"/>
                <w:lang w:eastAsia="uk-UA"/>
              </w:rPr>
            </w:pPr>
            <w:r>
              <w:rPr>
                <w:rFonts w:eastAsia="Times New Roman" w:cs="Times New Roman"/>
                <w:szCs w:val="24"/>
                <w:lang w:eastAsia="uk-UA"/>
              </w:rPr>
              <w:t>Завда</w:t>
            </w:r>
            <w:r w:rsidR="004C7ED9">
              <w:rPr>
                <w:rFonts w:eastAsia="Times New Roman" w:cs="Times New Roman"/>
                <w:szCs w:val="24"/>
                <w:lang w:eastAsia="uk-UA"/>
              </w:rPr>
              <w:t xml:space="preserve">нням проекту є </w:t>
            </w:r>
            <w:r w:rsidR="001908FD">
              <w:rPr>
                <w:rFonts w:eastAsia="Times New Roman" w:cs="Times New Roman"/>
                <w:szCs w:val="24"/>
                <w:lang w:eastAsia="uk-UA"/>
              </w:rPr>
              <w:t>в</w:t>
            </w:r>
            <w:r w:rsidR="001908FD" w:rsidRPr="00901F29">
              <w:rPr>
                <w:rFonts w:eastAsia="Times New Roman" w:cs="Times New Roman"/>
                <w:szCs w:val="24"/>
                <w:lang w:eastAsia="uk-UA"/>
              </w:rPr>
              <w:t>иготовлення проектної документації «Капітальний ремонт будівлі  Куяльницького центру культури і дозвілля за адресою: вул. Армійська, 1 м.Подільськ Одеської області із  встановленням дахової сонячної електростанції потужністю 150 квт</w:t>
            </w:r>
          </w:p>
        </w:tc>
      </w:tr>
      <w:tr w:rsidR="00C66C52" w:rsidRPr="00605DC4" w:rsidTr="004561C8">
        <w:trPr>
          <w:trHeight w:val="375"/>
        </w:trPr>
        <w:tc>
          <w:tcPr>
            <w:tcW w:w="621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r w:rsidRPr="00605DC4">
              <w:rPr>
                <w:rFonts w:eastAsia="Times New Roman" w:cs="Times New Roman"/>
                <w:szCs w:val="24"/>
                <w:lang w:eastAsia="uk-UA"/>
              </w:rPr>
              <w:t>Кількість населення, на яке поширюватиметься проект</w:t>
            </w:r>
          </w:p>
        </w:tc>
        <w:tc>
          <w:tcPr>
            <w:tcW w:w="35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ED3005" w:rsidP="00603919">
            <w:pPr>
              <w:jc w:val="both"/>
              <w:rPr>
                <w:rFonts w:eastAsia="Times New Roman" w:cs="Times New Roman"/>
                <w:szCs w:val="24"/>
                <w:lang w:eastAsia="uk-UA"/>
              </w:rPr>
            </w:pPr>
            <w:r>
              <w:rPr>
                <w:rFonts w:eastAsia="Times New Roman" w:cs="Times New Roman"/>
                <w:szCs w:val="24"/>
                <w:lang w:eastAsia="uk-UA"/>
              </w:rPr>
              <w:t>26534</w:t>
            </w:r>
            <w:r w:rsidR="00B72D41">
              <w:rPr>
                <w:rFonts w:eastAsia="Times New Roman" w:cs="Times New Roman"/>
                <w:szCs w:val="24"/>
                <w:lang w:eastAsia="uk-UA"/>
              </w:rPr>
              <w:t xml:space="preserve"> осіб </w:t>
            </w:r>
            <w:r w:rsidR="00BE0A61">
              <w:rPr>
                <w:rFonts w:eastAsia="Times New Roman" w:cs="Times New Roman"/>
                <w:szCs w:val="24"/>
                <w:lang w:eastAsia="uk-UA"/>
              </w:rPr>
              <w:t>–</w:t>
            </w:r>
            <w:r w:rsidR="00B72D41">
              <w:rPr>
                <w:rFonts w:eastAsia="Times New Roman" w:cs="Times New Roman"/>
                <w:szCs w:val="24"/>
                <w:lang w:eastAsia="uk-UA"/>
              </w:rPr>
              <w:t xml:space="preserve"> </w:t>
            </w:r>
            <w:r w:rsidR="00BE0A61">
              <w:rPr>
                <w:rFonts w:eastAsia="Times New Roman" w:cs="Times New Roman"/>
                <w:szCs w:val="24"/>
                <w:lang w:eastAsia="uk-UA"/>
              </w:rPr>
              <w:t xml:space="preserve">населення Куяльницької сільської ради Подільського району, а також </w:t>
            </w:r>
            <w:r w:rsidR="00BE0A61">
              <w:rPr>
                <w:rFonts w:eastAsia="Times New Roman" w:cs="Times New Roman"/>
                <w:szCs w:val="24"/>
                <w:lang w:eastAsia="uk-UA"/>
              </w:rPr>
              <w:lastRenderedPageBreak/>
              <w:t>гості громади та району</w:t>
            </w:r>
          </w:p>
        </w:tc>
      </w:tr>
      <w:tr w:rsidR="00C66C52" w:rsidRPr="00605DC4" w:rsidTr="004561C8">
        <w:trPr>
          <w:trHeight w:val="15"/>
        </w:trPr>
        <w:tc>
          <w:tcPr>
            <w:tcW w:w="621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3919">
            <w:pPr>
              <w:spacing w:before="150" w:after="150" w:line="15" w:lineRule="atLeast"/>
              <w:jc w:val="both"/>
              <w:rPr>
                <w:rFonts w:eastAsia="Times New Roman" w:cs="Times New Roman"/>
                <w:szCs w:val="24"/>
                <w:lang w:eastAsia="uk-UA"/>
              </w:rPr>
            </w:pPr>
            <w:r w:rsidRPr="00605DC4">
              <w:rPr>
                <w:rFonts w:eastAsia="Times New Roman" w:cs="Times New Roman"/>
                <w:szCs w:val="24"/>
                <w:lang w:eastAsia="uk-UA"/>
              </w:rPr>
              <w:lastRenderedPageBreak/>
              <w:t>Період реалізації проекту (з (місяць / рік) до (місяць/рік))</w:t>
            </w:r>
          </w:p>
        </w:tc>
        <w:tc>
          <w:tcPr>
            <w:tcW w:w="35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D57EE" w:rsidRDefault="00CD57EE" w:rsidP="00603919">
            <w:pPr>
              <w:jc w:val="both"/>
              <w:rPr>
                <w:rFonts w:eastAsia="Times New Roman" w:cs="Times New Roman"/>
                <w:sz w:val="2"/>
                <w:szCs w:val="24"/>
                <w:lang w:eastAsia="uk-UA"/>
              </w:rPr>
            </w:pPr>
          </w:p>
          <w:p w:rsidR="00CD57EE" w:rsidRPr="00CD57EE" w:rsidRDefault="00CD57EE" w:rsidP="00603919">
            <w:pPr>
              <w:jc w:val="both"/>
              <w:rPr>
                <w:rFonts w:eastAsia="Times New Roman" w:cs="Times New Roman"/>
                <w:sz w:val="2"/>
                <w:szCs w:val="24"/>
                <w:lang w:eastAsia="uk-UA"/>
              </w:rPr>
            </w:pPr>
          </w:p>
          <w:p w:rsidR="00CD57EE" w:rsidRPr="00CD57EE" w:rsidRDefault="00CD57EE" w:rsidP="00603919">
            <w:pPr>
              <w:jc w:val="both"/>
              <w:rPr>
                <w:rFonts w:eastAsia="Times New Roman" w:cs="Times New Roman"/>
                <w:sz w:val="2"/>
                <w:szCs w:val="24"/>
                <w:lang w:eastAsia="uk-UA"/>
              </w:rPr>
            </w:pPr>
          </w:p>
          <w:p w:rsidR="00CD57EE" w:rsidRPr="00CD57EE" w:rsidRDefault="00CD57EE" w:rsidP="00603919">
            <w:pPr>
              <w:jc w:val="both"/>
              <w:rPr>
                <w:rFonts w:eastAsia="Times New Roman" w:cs="Times New Roman"/>
                <w:sz w:val="2"/>
                <w:szCs w:val="24"/>
                <w:lang w:eastAsia="uk-UA"/>
              </w:rPr>
            </w:pPr>
          </w:p>
          <w:p w:rsidR="00CD57EE" w:rsidRPr="00CD57EE" w:rsidRDefault="00CD57EE" w:rsidP="00603919">
            <w:pPr>
              <w:jc w:val="both"/>
              <w:rPr>
                <w:rFonts w:eastAsia="Times New Roman" w:cs="Times New Roman"/>
                <w:sz w:val="2"/>
                <w:szCs w:val="24"/>
                <w:lang w:eastAsia="uk-UA"/>
              </w:rPr>
            </w:pPr>
          </w:p>
          <w:p w:rsidR="00CD57EE" w:rsidRPr="00CD57EE" w:rsidRDefault="00CD57EE" w:rsidP="00603919">
            <w:pPr>
              <w:jc w:val="both"/>
              <w:rPr>
                <w:rFonts w:eastAsia="Times New Roman" w:cs="Times New Roman"/>
                <w:sz w:val="2"/>
                <w:szCs w:val="24"/>
                <w:lang w:eastAsia="uk-UA"/>
              </w:rPr>
            </w:pPr>
          </w:p>
          <w:p w:rsidR="00605DC4" w:rsidRPr="00CD57EE" w:rsidRDefault="00CD57EE" w:rsidP="006C20CC">
            <w:pPr>
              <w:jc w:val="both"/>
              <w:rPr>
                <w:rFonts w:eastAsia="Times New Roman" w:cs="Times New Roman"/>
                <w:szCs w:val="24"/>
                <w:lang w:eastAsia="uk-UA"/>
              </w:rPr>
            </w:pPr>
            <w:r>
              <w:rPr>
                <w:rFonts w:eastAsia="Times New Roman" w:cs="Times New Roman"/>
                <w:sz w:val="2"/>
                <w:szCs w:val="24"/>
                <w:lang w:eastAsia="uk-UA"/>
              </w:rPr>
              <w:t xml:space="preserve">нь </w:t>
            </w:r>
            <w:r w:rsidR="006C20CC">
              <w:rPr>
                <w:rFonts w:eastAsia="Times New Roman" w:cs="Times New Roman"/>
                <w:szCs w:val="24"/>
                <w:lang w:eastAsia="uk-UA"/>
              </w:rPr>
              <w:t>жовтень</w:t>
            </w:r>
            <w:r>
              <w:rPr>
                <w:rFonts w:eastAsia="Times New Roman" w:cs="Times New Roman"/>
                <w:szCs w:val="24"/>
                <w:lang w:eastAsia="uk-UA"/>
              </w:rPr>
              <w:t xml:space="preserve"> –грудень 2018</w:t>
            </w:r>
          </w:p>
        </w:tc>
      </w:tr>
      <w:tr w:rsidR="00C66C52" w:rsidRPr="00605DC4" w:rsidTr="004561C8">
        <w:trPr>
          <w:trHeight w:val="870"/>
        </w:trPr>
        <w:tc>
          <w:tcPr>
            <w:tcW w:w="621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r w:rsidRPr="00605DC4">
              <w:rPr>
                <w:rFonts w:eastAsia="Times New Roman" w:cs="Times New Roman"/>
                <w:szCs w:val="24"/>
                <w:lang w:eastAsia="uk-UA"/>
              </w:rPr>
              <w:t>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грн</w:t>
            </w:r>
          </w:p>
        </w:tc>
        <w:tc>
          <w:tcPr>
            <w:tcW w:w="35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901F29" w:rsidP="00603919">
            <w:pPr>
              <w:jc w:val="both"/>
              <w:rPr>
                <w:rFonts w:eastAsia="Times New Roman" w:cs="Times New Roman"/>
                <w:szCs w:val="24"/>
                <w:lang w:eastAsia="uk-UA"/>
              </w:rPr>
            </w:pPr>
            <w:r>
              <w:rPr>
                <w:rFonts w:eastAsia="Times New Roman" w:cs="Times New Roman"/>
                <w:szCs w:val="24"/>
                <w:lang w:eastAsia="uk-UA"/>
              </w:rPr>
              <w:t>450,000</w:t>
            </w:r>
          </w:p>
        </w:tc>
      </w:tr>
      <w:tr w:rsidR="00C66C52" w:rsidRPr="00605DC4" w:rsidTr="004561C8">
        <w:trPr>
          <w:trHeight w:val="375"/>
        </w:trPr>
        <w:tc>
          <w:tcPr>
            <w:tcW w:w="621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r w:rsidRPr="00605DC4">
              <w:rPr>
                <w:rFonts w:eastAsia="Times New Roman" w:cs="Times New Roman"/>
                <w:szCs w:val="24"/>
                <w:lang w:eastAsia="uk-UA"/>
              </w:rPr>
              <w:t>Обсяг можливого співфінансування проекту з місцевого бюджету, тис. грн</w:t>
            </w:r>
          </w:p>
        </w:tc>
        <w:tc>
          <w:tcPr>
            <w:tcW w:w="35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901F29" w:rsidP="00603919">
            <w:pPr>
              <w:jc w:val="both"/>
              <w:rPr>
                <w:rFonts w:eastAsia="Times New Roman" w:cs="Times New Roman"/>
                <w:szCs w:val="24"/>
                <w:lang w:eastAsia="uk-UA"/>
              </w:rPr>
            </w:pPr>
            <w:r>
              <w:rPr>
                <w:rFonts w:eastAsia="Times New Roman" w:cs="Times New Roman"/>
                <w:szCs w:val="24"/>
                <w:lang w:eastAsia="uk-UA"/>
              </w:rPr>
              <w:t>0,000</w:t>
            </w:r>
          </w:p>
        </w:tc>
      </w:tr>
      <w:tr w:rsidR="00C66C52" w:rsidRPr="00605DC4" w:rsidTr="004561C8">
        <w:tc>
          <w:tcPr>
            <w:tcW w:w="621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r w:rsidRPr="00605DC4">
              <w:rPr>
                <w:rFonts w:eastAsia="Times New Roman" w:cs="Times New Roman"/>
                <w:szCs w:val="24"/>
                <w:lang w:eastAsia="uk-UA"/>
              </w:rPr>
              <w:t>Назви населених пунктів, у яких реалізується проект</w:t>
            </w:r>
          </w:p>
        </w:tc>
        <w:tc>
          <w:tcPr>
            <w:tcW w:w="35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901F29" w:rsidP="00901F29">
            <w:pPr>
              <w:jc w:val="both"/>
              <w:rPr>
                <w:rFonts w:eastAsia="Times New Roman" w:cs="Times New Roman"/>
                <w:szCs w:val="24"/>
                <w:lang w:eastAsia="uk-UA"/>
              </w:rPr>
            </w:pPr>
            <w:r>
              <w:rPr>
                <w:rFonts w:eastAsia="Times New Roman" w:cs="Times New Roman"/>
                <w:szCs w:val="24"/>
                <w:lang w:eastAsia="uk-UA"/>
              </w:rPr>
              <w:t>м.Подільськ</w:t>
            </w:r>
            <w:r w:rsidR="00BE0A61">
              <w:rPr>
                <w:rFonts w:eastAsia="Times New Roman" w:cs="Times New Roman"/>
                <w:szCs w:val="24"/>
                <w:lang w:eastAsia="uk-UA"/>
              </w:rPr>
              <w:t xml:space="preserve"> Одеської області</w:t>
            </w:r>
          </w:p>
        </w:tc>
      </w:tr>
      <w:tr w:rsidR="00C66C52" w:rsidRPr="00605DC4" w:rsidTr="004561C8">
        <w:tc>
          <w:tcPr>
            <w:tcW w:w="621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r w:rsidRPr="00605DC4">
              <w:rPr>
                <w:rFonts w:eastAsia="Times New Roman" w:cs="Times New Roman"/>
                <w:szCs w:val="24"/>
                <w:lang w:eastAsia="uk-UA"/>
              </w:rPr>
              <w:t>Прізвище, ім’я, по батькові керівника заявника</w:t>
            </w:r>
          </w:p>
        </w:tc>
        <w:tc>
          <w:tcPr>
            <w:tcW w:w="35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BE0A61" w:rsidP="00603919">
            <w:pPr>
              <w:jc w:val="both"/>
              <w:rPr>
                <w:rFonts w:eastAsia="Times New Roman" w:cs="Times New Roman"/>
                <w:szCs w:val="24"/>
                <w:lang w:eastAsia="uk-UA"/>
              </w:rPr>
            </w:pPr>
            <w:r>
              <w:rPr>
                <w:rFonts w:eastAsia="Times New Roman" w:cs="Times New Roman"/>
                <w:szCs w:val="24"/>
                <w:lang w:eastAsia="uk-UA"/>
              </w:rPr>
              <w:t>Паламарчук Сергій Миколайович</w:t>
            </w:r>
          </w:p>
        </w:tc>
      </w:tr>
      <w:tr w:rsidR="00C66C52" w:rsidRPr="00605DC4" w:rsidTr="004561C8">
        <w:tc>
          <w:tcPr>
            <w:tcW w:w="621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r w:rsidRPr="00605DC4">
              <w:rPr>
                <w:rFonts w:eastAsia="Times New Roman" w:cs="Times New Roman"/>
                <w:szCs w:val="24"/>
                <w:lang w:eastAsia="uk-UA"/>
              </w:rPr>
              <w:t>Телефон, факс, e-mail заявника</w:t>
            </w:r>
          </w:p>
        </w:tc>
        <w:tc>
          <w:tcPr>
            <w:tcW w:w="35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7F6EF0" w:rsidP="00603919">
            <w:pPr>
              <w:jc w:val="both"/>
              <w:rPr>
                <w:rFonts w:eastAsia="Times New Roman" w:cs="Times New Roman"/>
                <w:szCs w:val="24"/>
                <w:lang w:eastAsia="uk-UA"/>
              </w:rPr>
            </w:pPr>
            <w:r>
              <w:rPr>
                <w:rFonts w:eastAsia="Times New Roman" w:cs="Times New Roman"/>
                <w:szCs w:val="24"/>
                <w:lang w:eastAsia="uk-UA"/>
              </w:rPr>
              <w:t>0950209862</w:t>
            </w:r>
          </w:p>
        </w:tc>
      </w:tr>
      <w:tr w:rsidR="00C66C52" w:rsidRPr="00605DC4" w:rsidTr="004561C8">
        <w:trPr>
          <w:trHeight w:val="105"/>
        </w:trPr>
        <w:tc>
          <w:tcPr>
            <w:tcW w:w="621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3919">
            <w:pPr>
              <w:spacing w:before="150" w:after="150" w:line="105" w:lineRule="atLeast"/>
              <w:jc w:val="both"/>
              <w:rPr>
                <w:rFonts w:eastAsia="Times New Roman" w:cs="Times New Roman"/>
                <w:szCs w:val="24"/>
                <w:lang w:eastAsia="uk-UA"/>
              </w:rPr>
            </w:pPr>
            <w:r w:rsidRPr="00605DC4">
              <w:rPr>
                <w:rFonts w:eastAsia="Times New Roman" w:cs="Times New Roman"/>
                <w:szCs w:val="24"/>
                <w:lang w:eastAsia="uk-UA"/>
              </w:rPr>
              <w:t>Посада, прізвище, ім’я, по батькові відповідальної особи за реалізацію проекту</w:t>
            </w:r>
          </w:p>
        </w:tc>
        <w:tc>
          <w:tcPr>
            <w:tcW w:w="35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BE0A61" w:rsidRDefault="00BE0A61" w:rsidP="00603919">
            <w:pPr>
              <w:jc w:val="both"/>
              <w:rPr>
                <w:rFonts w:eastAsia="Times New Roman" w:cs="Times New Roman"/>
                <w:szCs w:val="24"/>
                <w:lang w:eastAsia="uk-UA"/>
              </w:rPr>
            </w:pPr>
            <w:r>
              <w:rPr>
                <w:rFonts w:eastAsia="Times New Roman" w:cs="Times New Roman"/>
                <w:szCs w:val="24"/>
                <w:lang w:eastAsia="uk-UA"/>
              </w:rPr>
              <w:t xml:space="preserve">Ходюк Софія </w:t>
            </w:r>
            <w:r w:rsidR="007F6EF0">
              <w:rPr>
                <w:rFonts w:eastAsia="Times New Roman" w:cs="Times New Roman"/>
                <w:szCs w:val="24"/>
                <w:lang w:eastAsia="uk-UA"/>
              </w:rPr>
              <w:t>Станіславівна</w:t>
            </w:r>
          </w:p>
        </w:tc>
      </w:tr>
      <w:tr w:rsidR="00C66C52" w:rsidRPr="00605DC4" w:rsidTr="004561C8">
        <w:tc>
          <w:tcPr>
            <w:tcW w:w="6217"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r w:rsidRPr="00605DC4">
              <w:rPr>
                <w:rFonts w:eastAsia="Times New Roman" w:cs="Times New Roman"/>
                <w:szCs w:val="24"/>
                <w:lang w:eastAsia="uk-UA"/>
              </w:rPr>
              <w:t>Телефон, факс, e-mail відповідальної особи за реалізацію проекту</w:t>
            </w:r>
          </w:p>
        </w:tc>
        <w:tc>
          <w:tcPr>
            <w:tcW w:w="354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7F6EF0" w:rsidP="00603919">
            <w:pPr>
              <w:jc w:val="both"/>
              <w:rPr>
                <w:rFonts w:eastAsia="Times New Roman" w:cs="Times New Roman"/>
                <w:szCs w:val="24"/>
                <w:lang w:eastAsia="uk-UA"/>
              </w:rPr>
            </w:pPr>
            <w:r>
              <w:rPr>
                <w:rFonts w:eastAsia="Times New Roman" w:cs="Times New Roman"/>
                <w:szCs w:val="24"/>
                <w:lang w:eastAsia="uk-UA"/>
              </w:rPr>
              <w:t>0952246601</w:t>
            </w:r>
          </w:p>
        </w:tc>
      </w:tr>
      <w:tr w:rsidR="00605DC4" w:rsidRPr="00605DC4" w:rsidTr="004561C8">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34" w:type="dxa"/>
          <w:wAfter w:w="41" w:type="dxa"/>
        </w:trPr>
        <w:tc>
          <w:tcPr>
            <w:tcW w:w="28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bookmarkStart w:id="4" w:name="n17"/>
            <w:bookmarkEnd w:id="4"/>
            <w:r w:rsidRPr="00605DC4">
              <w:rPr>
                <w:rFonts w:eastAsia="Times New Roman" w:cs="Times New Roman"/>
                <w:szCs w:val="24"/>
                <w:lang w:eastAsia="uk-UA"/>
              </w:rPr>
              <w:t>Посада керівника заявника</w:t>
            </w:r>
          </w:p>
        </w:tc>
        <w:tc>
          <w:tcPr>
            <w:tcW w:w="3311"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r w:rsidRPr="00605DC4">
              <w:rPr>
                <w:rFonts w:eastAsia="Times New Roman" w:cs="Times New Roman"/>
                <w:szCs w:val="24"/>
                <w:lang w:eastAsia="uk-UA"/>
              </w:rPr>
              <w:t>________________ </w:t>
            </w:r>
            <w:r w:rsidRPr="00605DC4">
              <w:rPr>
                <w:rFonts w:eastAsia="Times New Roman" w:cs="Times New Roman"/>
                <w:szCs w:val="24"/>
                <w:lang w:eastAsia="uk-UA"/>
              </w:rPr>
              <w:br/>
            </w:r>
            <w:r w:rsidRPr="00605DC4">
              <w:rPr>
                <w:rFonts w:eastAsia="Times New Roman" w:cs="Times New Roman"/>
                <w:color w:val="000000"/>
                <w:sz w:val="20"/>
                <w:szCs w:val="20"/>
                <w:lang w:eastAsia="uk-UA"/>
              </w:rPr>
              <w:t>(дата, підпис)</w:t>
            </w:r>
          </w:p>
        </w:tc>
        <w:tc>
          <w:tcPr>
            <w:tcW w:w="3562"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605DC4" w:rsidRPr="00605DC4" w:rsidRDefault="00605DC4" w:rsidP="00603919">
            <w:pPr>
              <w:spacing w:before="150" w:after="150"/>
              <w:jc w:val="both"/>
              <w:rPr>
                <w:rFonts w:eastAsia="Times New Roman" w:cs="Times New Roman"/>
                <w:szCs w:val="24"/>
                <w:lang w:eastAsia="uk-UA"/>
              </w:rPr>
            </w:pPr>
            <w:r w:rsidRPr="00605DC4">
              <w:rPr>
                <w:rFonts w:eastAsia="Times New Roman" w:cs="Times New Roman"/>
                <w:szCs w:val="24"/>
                <w:lang w:eastAsia="uk-UA"/>
              </w:rPr>
              <w:t>_____</w:t>
            </w:r>
            <w:r w:rsidR="009859F8">
              <w:rPr>
                <w:rFonts w:eastAsia="Times New Roman" w:cs="Times New Roman"/>
                <w:szCs w:val="24"/>
                <w:lang w:eastAsia="uk-UA"/>
              </w:rPr>
              <w:t>Паламарчук С.М.</w:t>
            </w:r>
            <w:r w:rsidRPr="00605DC4">
              <w:rPr>
                <w:rFonts w:eastAsia="Times New Roman" w:cs="Times New Roman"/>
                <w:szCs w:val="24"/>
                <w:lang w:eastAsia="uk-UA"/>
              </w:rPr>
              <w:t>__ </w:t>
            </w:r>
            <w:r w:rsidRPr="00605DC4">
              <w:rPr>
                <w:rFonts w:eastAsia="Times New Roman" w:cs="Times New Roman"/>
                <w:szCs w:val="24"/>
                <w:lang w:eastAsia="uk-UA"/>
              </w:rPr>
              <w:br/>
            </w:r>
            <w:r w:rsidRPr="00605DC4">
              <w:rPr>
                <w:rFonts w:eastAsia="Times New Roman" w:cs="Times New Roman"/>
                <w:color w:val="000000"/>
                <w:sz w:val="20"/>
                <w:szCs w:val="20"/>
                <w:lang w:eastAsia="uk-UA"/>
              </w:rPr>
              <w:t>(ініціали, прізвище)</w:t>
            </w:r>
          </w:p>
        </w:tc>
      </w:tr>
    </w:tbl>
    <w:p w:rsidR="00605DC4" w:rsidRPr="00605DC4" w:rsidRDefault="00605DC4" w:rsidP="00605DC4">
      <w:pPr>
        <w:shd w:val="clear" w:color="auto" w:fill="FFFFFF"/>
        <w:spacing w:before="150" w:after="150"/>
        <w:rPr>
          <w:rFonts w:eastAsia="Times New Roman" w:cs="Times New Roman"/>
          <w:color w:val="000000"/>
          <w:szCs w:val="24"/>
          <w:lang w:eastAsia="uk-UA"/>
        </w:rPr>
      </w:pPr>
      <w:bookmarkStart w:id="5" w:name="n18"/>
      <w:bookmarkEnd w:id="5"/>
      <w:r w:rsidRPr="00605DC4">
        <w:rPr>
          <w:rFonts w:eastAsia="Times New Roman" w:cs="Times New Roman"/>
          <w:color w:val="000000"/>
          <w:sz w:val="20"/>
          <w:szCs w:val="20"/>
          <w:lang w:eastAsia="uk-UA"/>
        </w:rPr>
        <w:t>М.П.</w:t>
      </w:r>
    </w:p>
    <w:p w:rsidR="006B6C1B" w:rsidRPr="002005B6" w:rsidRDefault="006B6C1B"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6" w:name="n19"/>
      <w:bookmarkEnd w:id="6"/>
    </w:p>
    <w:p w:rsidR="006B6C1B" w:rsidRPr="002005B6" w:rsidRDefault="006B6C1B"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B6C1B" w:rsidRPr="002005B6" w:rsidRDefault="006B6C1B"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B6C1B" w:rsidRPr="002005B6" w:rsidRDefault="006B6C1B"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B6C1B" w:rsidRPr="002005B6" w:rsidRDefault="006B6C1B"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B6C1B" w:rsidRPr="002005B6" w:rsidRDefault="006B6C1B"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B6C1B" w:rsidRDefault="006B6C1B" w:rsidP="00605DC4">
      <w:pPr>
        <w:shd w:val="clear" w:color="auto" w:fill="FFFFFF"/>
        <w:spacing w:before="150" w:after="150"/>
        <w:ind w:left="450" w:right="450"/>
        <w:jc w:val="center"/>
        <w:rPr>
          <w:rFonts w:eastAsia="Times New Roman" w:cs="Times New Roman"/>
          <w:b/>
          <w:bCs/>
          <w:color w:val="000000"/>
          <w:sz w:val="28"/>
          <w:szCs w:val="28"/>
          <w:lang w:eastAsia="uk-UA"/>
        </w:rPr>
      </w:pPr>
    </w:p>
    <w:p w:rsidR="001908FD" w:rsidRDefault="001908FD" w:rsidP="00605DC4">
      <w:pPr>
        <w:shd w:val="clear" w:color="auto" w:fill="FFFFFF"/>
        <w:spacing w:before="150" w:after="150"/>
        <w:ind w:left="450" w:right="450"/>
        <w:jc w:val="center"/>
        <w:rPr>
          <w:rFonts w:eastAsia="Times New Roman" w:cs="Times New Roman"/>
          <w:b/>
          <w:bCs/>
          <w:color w:val="000000"/>
          <w:sz w:val="28"/>
          <w:szCs w:val="28"/>
          <w:lang w:eastAsia="uk-UA"/>
        </w:rPr>
      </w:pPr>
    </w:p>
    <w:p w:rsidR="001908FD" w:rsidRDefault="001908FD">
      <w:pPr>
        <w:rPr>
          <w:rFonts w:eastAsia="Times New Roman" w:cs="Times New Roman"/>
          <w:b/>
          <w:bCs/>
          <w:color w:val="000000"/>
          <w:sz w:val="28"/>
          <w:szCs w:val="28"/>
          <w:lang w:eastAsia="uk-UA"/>
        </w:rPr>
      </w:pPr>
      <w:r>
        <w:rPr>
          <w:rFonts w:eastAsia="Times New Roman" w:cs="Times New Roman"/>
          <w:b/>
          <w:bCs/>
          <w:color w:val="000000"/>
          <w:sz w:val="28"/>
          <w:szCs w:val="28"/>
          <w:lang w:eastAsia="uk-UA"/>
        </w:rPr>
        <w:br w:type="page"/>
      </w:r>
    </w:p>
    <w:p w:rsidR="00605DC4" w:rsidRPr="00603919" w:rsidRDefault="00605DC4" w:rsidP="00605DC4">
      <w:pPr>
        <w:shd w:val="clear" w:color="auto" w:fill="FFFFFF"/>
        <w:spacing w:before="150" w:after="150"/>
        <w:ind w:left="450" w:right="450"/>
        <w:jc w:val="center"/>
        <w:rPr>
          <w:rFonts w:eastAsia="Times New Roman" w:cs="Times New Roman"/>
          <w:color w:val="000000"/>
          <w:sz w:val="28"/>
          <w:szCs w:val="28"/>
          <w:lang w:eastAsia="uk-UA"/>
        </w:rPr>
      </w:pPr>
      <w:r w:rsidRPr="00603919">
        <w:rPr>
          <w:rFonts w:eastAsia="Times New Roman" w:cs="Times New Roman"/>
          <w:b/>
          <w:bCs/>
          <w:color w:val="000000"/>
          <w:sz w:val="28"/>
          <w:szCs w:val="28"/>
          <w:lang w:eastAsia="uk-UA"/>
        </w:rPr>
        <w:lastRenderedPageBreak/>
        <w:t>3. ПРОЕКТ</w:t>
      </w:r>
    </w:p>
    <w:p w:rsidR="00605DC4" w:rsidRPr="00603919" w:rsidRDefault="00603919" w:rsidP="00603919">
      <w:pPr>
        <w:shd w:val="clear" w:color="auto" w:fill="FFFFFF"/>
        <w:spacing w:line="360" w:lineRule="auto"/>
        <w:jc w:val="center"/>
        <w:rPr>
          <w:rFonts w:eastAsia="Times New Roman" w:cs="Times New Roman"/>
          <w:b/>
          <w:color w:val="000000"/>
          <w:sz w:val="28"/>
          <w:szCs w:val="28"/>
          <w:lang w:eastAsia="uk-UA"/>
        </w:rPr>
      </w:pPr>
      <w:bookmarkStart w:id="7" w:name="n20"/>
      <w:bookmarkEnd w:id="7"/>
      <w:r w:rsidRPr="00603919">
        <w:rPr>
          <w:rFonts w:eastAsia="Times New Roman" w:cs="Times New Roman"/>
          <w:b/>
          <w:color w:val="000000"/>
          <w:sz w:val="28"/>
          <w:szCs w:val="28"/>
          <w:lang w:eastAsia="uk-UA"/>
        </w:rPr>
        <w:t>3.</w:t>
      </w:r>
      <w:r w:rsidR="00605DC4" w:rsidRPr="00603919">
        <w:rPr>
          <w:rFonts w:eastAsia="Times New Roman" w:cs="Times New Roman"/>
          <w:b/>
          <w:color w:val="000000"/>
          <w:sz w:val="28"/>
          <w:szCs w:val="28"/>
          <w:lang w:eastAsia="uk-UA"/>
        </w:rPr>
        <w:t>1. Анотація проекту</w:t>
      </w:r>
    </w:p>
    <w:p w:rsidR="00642A60" w:rsidRPr="00603919" w:rsidRDefault="00642A60" w:rsidP="00603919">
      <w:pPr>
        <w:spacing w:line="360" w:lineRule="auto"/>
        <w:ind w:firstLine="709"/>
        <w:jc w:val="both"/>
        <w:rPr>
          <w:rFonts w:eastAsia="Times New Roman" w:cs="Times New Roman"/>
          <w:b/>
          <w:sz w:val="28"/>
          <w:szCs w:val="28"/>
          <w:lang w:eastAsia="uk-UA"/>
        </w:rPr>
      </w:pPr>
      <w:r w:rsidRPr="00603919">
        <w:rPr>
          <w:b/>
          <w:sz w:val="28"/>
          <w:szCs w:val="28"/>
        </w:rPr>
        <w:t>Назва проекту</w:t>
      </w:r>
      <w:r w:rsidR="00DB3122" w:rsidRPr="00603919">
        <w:rPr>
          <w:b/>
          <w:sz w:val="28"/>
          <w:szCs w:val="28"/>
        </w:rPr>
        <w:t>:</w:t>
      </w:r>
      <w:r w:rsidRPr="00603919">
        <w:rPr>
          <w:sz w:val="28"/>
          <w:szCs w:val="28"/>
        </w:rPr>
        <w:t xml:space="preserve"> </w:t>
      </w:r>
      <w:r w:rsidR="00901F29" w:rsidRPr="00200FEA">
        <w:rPr>
          <w:b/>
          <w:bCs/>
          <w:sz w:val="28"/>
          <w:szCs w:val="28"/>
        </w:rPr>
        <w:t>«Виготовлення проектної документації «Капітальний ремонт будівлі  Куяльницького центру культури і дозвілля за адресою: вул. Армійська, 1 м.Подільськ Одеської області із  встановленням дахової сонячної електростанції потужністю 150 квт»</w:t>
      </w:r>
    </w:p>
    <w:p w:rsidR="009859F8" w:rsidRDefault="001F43F6" w:rsidP="00603919">
      <w:pPr>
        <w:pStyle w:val="a3"/>
        <w:spacing w:line="360" w:lineRule="auto"/>
        <w:ind w:firstLine="709"/>
        <w:rPr>
          <w:szCs w:val="28"/>
        </w:rPr>
      </w:pPr>
      <w:r w:rsidRPr="00603919">
        <w:rPr>
          <w:b/>
          <w:szCs w:val="28"/>
        </w:rPr>
        <w:t>Актуальність проекту</w:t>
      </w:r>
      <w:r w:rsidRPr="00603919">
        <w:rPr>
          <w:szCs w:val="28"/>
        </w:rPr>
        <w:t xml:space="preserve">: </w:t>
      </w:r>
    </w:p>
    <w:p w:rsidR="001908FD" w:rsidRDefault="001908FD" w:rsidP="001908FD">
      <w:pPr>
        <w:spacing w:line="360" w:lineRule="auto"/>
        <w:ind w:firstLine="709"/>
        <w:jc w:val="both"/>
        <w:rPr>
          <w:sz w:val="28"/>
          <w:szCs w:val="28"/>
        </w:rPr>
      </w:pPr>
      <w:bookmarkStart w:id="8" w:name="n21"/>
      <w:bookmarkEnd w:id="8"/>
      <w:r>
        <w:rPr>
          <w:sz w:val="28"/>
          <w:szCs w:val="28"/>
        </w:rPr>
        <w:t>Куяльницька сільська рада охоплює</w:t>
      </w:r>
      <w:r w:rsidR="004906F2">
        <w:rPr>
          <w:sz w:val="28"/>
          <w:szCs w:val="28"/>
        </w:rPr>
        <w:t xml:space="preserve"> 61</w:t>
      </w:r>
      <w:r>
        <w:rPr>
          <w:sz w:val="28"/>
          <w:szCs w:val="28"/>
        </w:rPr>
        <w:t xml:space="preserve"> населений пункт та </w:t>
      </w:r>
      <w:r w:rsidR="004906F2">
        <w:rPr>
          <w:sz w:val="28"/>
          <w:szCs w:val="28"/>
        </w:rPr>
        <w:t>16</w:t>
      </w:r>
      <w:r>
        <w:rPr>
          <w:sz w:val="28"/>
          <w:szCs w:val="28"/>
        </w:rPr>
        <w:t xml:space="preserve"> старостинських округів. Куяльницька об’єднана територіальна громада є громадою що поєднанала увесь Подільський район. Отже, у комунальну власність Куяльницької сільської ради перейшла уся спільна власність сіл, селищ Подільського району. Одною із таких будівель є будівля Куяльницького центру культури та дозвілля у місті Подільськ, що межує із центральною садибою Куяльницької ОТГ – селом Куяльник. </w:t>
      </w:r>
    </w:p>
    <w:p w:rsidR="006D2B41" w:rsidRPr="00EA56DE" w:rsidRDefault="00EA56DE" w:rsidP="00EA56DE">
      <w:pPr>
        <w:spacing w:line="360" w:lineRule="auto"/>
        <w:ind w:firstLine="709"/>
        <w:jc w:val="both"/>
        <w:rPr>
          <w:sz w:val="28"/>
          <w:szCs w:val="28"/>
        </w:rPr>
      </w:pPr>
      <w:r>
        <w:rPr>
          <w:sz w:val="28"/>
          <w:szCs w:val="28"/>
        </w:rPr>
        <w:t>Площа даної будівлі</w:t>
      </w:r>
      <w:r w:rsidR="001908FD" w:rsidRPr="00EA56DE">
        <w:rPr>
          <w:sz w:val="28"/>
          <w:szCs w:val="28"/>
        </w:rPr>
        <w:t xml:space="preserve"> </w:t>
      </w:r>
      <w:r>
        <w:t>4204</w:t>
      </w:r>
      <w:r w:rsidRPr="00EA56DE">
        <w:t xml:space="preserve"> </w:t>
      </w:r>
      <w:r w:rsidR="001908FD" w:rsidRPr="00EA56DE">
        <w:rPr>
          <w:sz w:val="28"/>
          <w:szCs w:val="28"/>
        </w:rPr>
        <w:t xml:space="preserve">кв. м. </w:t>
      </w:r>
      <w:r w:rsidRPr="00EA56DE">
        <w:rPr>
          <w:sz w:val="28"/>
          <w:szCs w:val="28"/>
        </w:rPr>
        <w:t>На базі цієї будівлі планується розмістити Центр культури і дозвілля Куяльницької ОТГ, до якого будуть входити</w:t>
      </w:r>
      <w:r>
        <w:rPr>
          <w:sz w:val="28"/>
          <w:szCs w:val="28"/>
        </w:rPr>
        <w:t xml:space="preserve"> </w:t>
      </w:r>
      <w:r w:rsidRPr="00EA56DE">
        <w:rPr>
          <w:sz w:val="28"/>
          <w:szCs w:val="28"/>
        </w:rPr>
        <w:t>методичний центр по клубній роботі, школа естетичного виховання, глядацька зала, зал хореографії, дискотечно – танцювальний зал, бібліотека, комп’ютерний центр, історико – краєзнавчий музей, спортивні кружки та секції для дітей з сіл.</w:t>
      </w:r>
      <w:r w:rsidR="001908FD" w:rsidRPr="00EA56DE">
        <w:rPr>
          <w:sz w:val="28"/>
          <w:szCs w:val="28"/>
        </w:rPr>
        <w:t>.  Ц</w:t>
      </w:r>
      <w:r w:rsidRPr="00EA56DE">
        <w:rPr>
          <w:sz w:val="28"/>
          <w:szCs w:val="28"/>
        </w:rPr>
        <w:t>ентр культури і</w:t>
      </w:r>
      <w:r w:rsidR="001908FD" w:rsidRPr="00EA56DE">
        <w:rPr>
          <w:sz w:val="28"/>
          <w:szCs w:val="28"/>
        </w:rPr>
        <w:t xml:space="preserve"> дозвілля може с</w:t>
      </w:r>
      <w:r w:rsidR="006D2B41" w:rsidRPr="00EA56DE">
        <w:rPr>
          <w:sz w:val="28"/>
          <w:szCs w:val="28"/>
        </w:rPr>
        <w:t xml:space="preserve">лугувати місцем для святкування усіх масштабних заходів, а також </w:t>
      </w:r>
      <w:r w:rsidR="004906F2" w:rsidRPr="00EA56DE">
        <w:rPr>
          <w:sz w:val="28"/>
          <w:szCs w:val="28"/>
        </w:rPr>
        <w:t>Центром дозвілля дітей та молоді розвитку  їх  творчих здібностей, талантів.</w:t>
      </w:r>
    </w:p>
    <w:p w:rsidR="006D2B41" w:rsidRDefault="006D2B41" w:rsidP="001908FD">
      <w:pPr>
        <w:spacing w:line="360" w:lineRule="auto"/>
        <w:ind w:firstLine="709"/>
        <w:jc w:val="both"/>
        <w:rPr>
          <w:sz w:val="28"/>
          <w:szCs w:val="28"/>
        </w:rPr>
      </w:pPr>
      <w:r>
        <w:rPr>
          <w:sz w:val="28"/>
          <w:szCs w:val="28"/>
        </w:rPr>
        <w:t xml:space="preserve">Окрім того, на даху центру культури та дозвілля планується встановити дахову сонячну електростанцію потужністю  </w:t>
      </w:r>
      <w:r w:rsidR="001908FD">
        <w:rPr>
          <w:sz w:val="28"/>
          <w:szCs w:val="28"/>
        </w:rPr>
        <w:t xml:space="preserve">Нажаль, на даний момент будівля </w:t>
      </w:r>
      <w:r>
        <w:rPr>
          <w:sz w:val="28"/>
          <w:szCs w:val="28"/>
        </w:rPr>
        <w:t xml:space="preserve"> кВт для виробництва електроенергії власного споживання та використання її та потреби Центру та інших закладів Куяльницької сільської ради.</w:t>
      </w:r>
    </w:p>
    <w:p w:rsidR="001908FD" w:rsidRPr="00F30881" w:rsidRDefault="006D2B41" w:rsidP="001908FD">
      <w:pPr>
        <w:widowControl w:val="0"/>
        <w:suppressLineNumbers/>
        <w:suppressAutoHyphens/>
        <w:spacing w:line="360" w:lineRule="auto"/>
        <w:ind w:firstLine="709"/>
        <w:jc w:val="both"/>
        <w:rPr>
          <w:sz w:val="28"/>
          <w:szCs w:val="28"/>
        </w:rPr>
      </w:pPr>
      <w:r>
        <w:rPr>
          <w:sz w:val="28"/>
          <w:szCs w:val="28"/>
          <w:lang w:val="ru-RU"/>
        </w:rPr>
        <w:t>Отже, д</w:t>
      </w:r>
      <w:r w:rsidR="001908FD">
        <w:rPr>
          <w:sz w:val="28"/>
          <w:szCs w:val="28"/>
          <w:lang w:val="ru-RU"/>
        </w:rPr>
        <w:t>ля вир</w:t>
      </w:r>
      <w:r w:rsidR="001908FD">
        <w:rPr>
          <w:sz w:val="28"/>
          <w:szCs w:val="28"/>
        </w:rPr>
        <w:t xml:space="preserve">ішення даної проблеми Куяльницькою сільською радою </w:t>
      </w:r>
      <w:r>
        <w:rPr>
          <w:sz w:val="28"/>
          <w:szCs w:val="28"/>
        </w:rPr>
        <w:t>було вирішено розробити проектну документацію на капітальний ремонт Центру культури та дозвілля.</w:t>
      </w:r>
    </w:p>
    <w:p w:rsidR="00E4367D" w:rsidRDefault="00E4367D" w:rsidP="001908FD">
      <w:pPr>
        <w:spacing w:line="360" w:lineRule="auto"/>
        <w:ind w:firstLine="709"/>
        <w:jc w:val="both"/>
        <w:rPr>
          <w:b/>
          <w:i/>
          <w:sz w:val="28"/>
          <w:szCs w:val="28"/>
        </w:rPr>
      </w:pPr>
    </w:p>
    <w:p w:rsidR="001908FD" w:rsidRDefault="001908FD" w:rsidP="001908FD">
      <w:pPr>
        <w:spacing w:line="360" w:lineRule="auto"/>
        <w:ind w:firstLine="709"/>
        <w:jc w:val="both"/>
        <w:rPr>
          <w:b/>
          <w:i/>
          <w:sz w:val="28"/>
          <w:szCs w:val="28"/>
        </w:rPr>
      </w:pPr>
      <w:r w:rsidRPr="00660313">
        <w:rPr>
          <w:b/>
          <w:i/>
          <w:sz w:val="28"/>
          <w:szCs w:val="28"/>
        </w:rPr>
        <w:lastRenderedPageBreak/>
        <w:t>Перелік заходів проекту:</w:t>
      </w:r>
    </w:p>
    <w:p w:rsidR="001908FD" w:rsidRDefault="001908FD" w:rsidP="001908FD">
      <w:pPr>
        <w:pStyle w:val="a5"/>
        <w:numPr>
          <w:ilvl w:val="0"/>
          <w:numId w:val="7"/>
        </w:numPr>
        <w:spacing w:line="360" w:lineRule="auto"/>
        <w:ind w:left="0" w:firstLine="567"/>
        <w:jc w:val="both"/>
        <w:rPr>
          <w:sz w:val="28"/>
          <w:szCs w:val="28"/>
        </w:rPr>
      </w:pPr>
      <w:r>
        <w:rPr>
          <w:sz w:val="28"/>
          <w:szCs w:val="28"/>
        </w:rPr>
        <w:t xml:space="preserve">Вибір </w:t>
      </w:r>
      <w:r w:rsidR="004906F2">
        <w:rPr>
          <w:sz w:val="28"/>
          <w:szCs w:val="28"/>
        </w:rPr>
        <w:t>підрядної організації для виготовлення проектної документації та заключення договору</w:t>
      </w:r>
      <w:r>
        <w:rPr>
          <w:sz w:val="28"/>
          <w:szCs w:val="28"/>
        </w:rPr>
        <w:t>.</w:t>
      </w:r>
    </w:p>
    <w:p w:rsidR="001908FD" w:rsidRDefault="004906F2" w:rsidP="001908FD">
      <w:pPr>
        <w:pStyle w:val="a5"/>
        <w:numPr>
          <w:ilvl w:val="0"/>
          <w:numId w:val="7"/>
        </w:numPr>
        <w:spacing w:line="360" w:lineRule="auto"/>
        <w:ind w:left="0" w:firstLine="567"/>
        <w:jc w:val="both"/>
        <w:rPr>
          <w:sz w:val="28"/>
          <w:szCs w:val="28"/>
        </w:rPr>
      </w:pPr>
      <w:r>
        <w:rPr>
          <w:sz w:val="28"/>
          <w:szCs w:val="28"/>
        </w:rPr>
        <w:t>Проведення проектно-вишукувальних робіт</w:t>
      </w:r>
    </w:p>
    <w:p w:rsidR="001908FD" w:rsidRDefault="004906F2" w:rsidP="001908FD">
      <w:pPr>
        <w:pStyle w:val="a5"/>
        <w:numPr>
          <w:ilvl w:val="0"/>
          <w:numId w:val="7"/>
        </w:numPr>
        <w:spacing w:line="360" w:lineRule="auto"/>
        <w:ind w:left="0" w:firstLine="567"/>
        <w:jc w:val="both"/>
        <w:rPr>
          <w:sz w:val="28"/>
          <w:szCs w:val="28"/>
        </w:rPr>
      </w:pPr>
      <w:r>
        <w:rPr>
          <w:sz w:val="28"/>
          <w:szCs w:val="28"/>
        </w:rPr>
        <w:t>Отримання експертного висновку</w:t>
      </w:r>
    </w:p>
    <w:p w:rsidR="004906F2" w:rsidRPr="004906F2" w:rsidRDefault="004906F2" w:rsidP="004906F2">
      <w:pPr>
        <w:pStyle w:val="a5"/>
        <w:numPr>
          <w:ilvl w:val="0"/>
          <w:numId w:val="7"/>
        </w:numPr>
        <w:spacing w:line="360" w:lineRule="auto"/>
        <w:ind w:left="567" w:firstLine="567"/>
        <w:jc w:val="both"/>
        <w:rPr>
          <w:sz w:val="28"/>
          <w:szCs w:val="28"/>
        </w:rPr>
      </w:pPr>
      <w:r w:rsidRPr="004906F2">
        <w:rPr>
          <w:sz w:val="28"/>
          <w:szCs w:val="28"/>
        </w:rPr>
        <w:t>Розрахунок з підрядною організацією.</w:t>
      </w:r>
    </w:p>
    <w:p w:rsidR="001908FD" w:rsidRPr="00660313" w:rsidRDefault="001908FD" w:rsidP="001908FD">
      <w:pPr>
        <w:spacing w:line="360" w:lineRule="auto"/>
        <w:ind w:firstLine="709"/>
        <w:jc w:val="both"/>
        <w:rPr>
          <w:b/>
          <w:i/>
          <w:sz w:val="28"/>
          <w:szCs w:val="28"/>
        </w:rPr>
      </w:pPr>
      <w:r w:rsidRPr="00660313">
        <w:rPr>
          <w:b/>
          <w:i/>
          <w:sz w:val="28"/>
          <w:szCs w:val="28"/>
        </w:rPr>
        <w:t xml:space="preserve">  Очікувані результати  проекту:</w:t>
      </w:r>
    </w:p>
    <w:p w:rsidR="001908FD" w:rsidRPr="00293104" w:rsidRDefault="001908FD" w:rsidP="001908FD">
      <w:pPr>
        <w:spacing w:line="360" w:lineRule="auto"/>
        <w:jc w:val="both"/>
        <w:rPr>
          <w:sz w:val="28"/>
          <w:szCs w:val="28"/>
        </w:rPr>
      </w:pPr>
      <w:r w:rsidRPr="00293104">
        <w:rPr>
          <w:sz w:val="28"/>
          <w:szCs w:val="28"/>
        </w:rPr>
        <w:t xml:space="preserve">          - збереження  закладу культури </w:t>
      </w:r>
      <w:r w:rsidR="004906F2">
        <w:rPr>
          <w:sz w:val="28"/>
          <w:szCs w:val="28"/>
        </w:rPr>
        <w:t>у громаді</w:t>
      </w:r>
      <w:r w:rsidRPr="00293104">
        <w:rPr>
          <w:sz w:val="28"/>
          <w:szCs w:val="28"/>
        </w:rPr>
        <w:t>;</w:t>
      </w:r>
    </w:p>
    <w:p w:rsidR="001908FD" w:rsidRPr="00293104" w:rsidRDefault="001908FD" w:rsidP="001908FD">
      <w:pPr>
        <w:spacing w:line="360" w:lineRule="auto"/>
        <w:jc w:val="both"/>
        <w:rPr>
          <w:sz w:val="28"/>
          <w:szCs w:val="28"/>
        </w:rPr>
      </w:pPr>
      <w:r w:rsidRPr="00293104">
        <w:rPr>
          <w:sz w:val="28"/>
          <w:szCs w:val="28"/>
        </w:rPr>
        <w:t xml:space="preserve">          - розвиток творчих здібностей  молоді;</w:t>
      </w:r>
    </w:p>
    <w:p w:rsidR="001908FD" w:rsidRPr="00293104" w:rsidRDefault="001908FD" w:rsidP="001908FD">
      <w:pPr>
        <w:spacing w:line="360" w:lineRule="auto"/>
        <w:jc w:val="both"/>
        <w:rPr>
          <w:sz w:val="28"/>
          <w:szCs w:val="28"/>
        </w:rPr>
      </w:pPr>
      <w:r w:rsidRPr="00293104">
        <w:rPr>
          <w:sz w:val="28"/>
          <w:szCs w:val="28"/>
        </w:rPr>
        <w:t xml:space="preserve">          - змістовне  проведення дозвілля, організація концертів та інших масових  </w:t>
      </w:r>
    </w:p>
    <w:p w:rsidR="001908FD" w:rsidRPr="00293104" w:rsidRDefault="001908FD" w:rsidP="001908FD">
      <w:pPr>
        <w:spacing w:line="360" w:lineRule="auto"/>
        <w:jc w:val="both"/>
        <w:rPr>
          <w:sz w:val="28"/>
          <w:szCs w:val="28"/>
        </w:rPr>
      </w:pPr>
      <w:r w:rsidRPr="00293104">
        <w:rPr>
          <w:sz w:val="28"/>
          <w:szCs w:val="28"/>
        </w:rPr>
        <w:t xml:space="preserve">             заходів;</w:t>
      </w:r>
    </w:p>
    <w:p w:rsidR="001908FD" w:rsidRPr="00293104" w:rsidRDefault="001908FD" w:rsidP="001908FD">
      <w:pPr>
        <w:spacing w:line="360" w:lineRule="auto"/>
        <w:jc w:val="both"/>
        <w:rPr>
          <w:sz w:val="28"/>
          <w:szCs w:val="28"/>
        </w:rPr>
      </w:pPr>
      <w:r w:rsidRPr="00293104">
        <w:rPr>
          <w:sz w:val="28"/>
          <w:szCs w:val="28"/>
        </w:rPr>
        <w:t xml:space="preserve">          </w:t>
      </w:r>
      <w:r>
        <w:rPr>
          <w:sz w:val="28"/>
          <w:szCs w:val="28"/>
        </w:rPr>
        <w:t>- відкриття нових гуртків</w:t>
      </w:r>
      <w:r w:rsidRPr="00293104">
        <w:rPr>
          <w:sz w:val="28"/>
          <w:szCs w:val="28"/>
        </w:rPr>
        <w:t>;</w:t>
      </w:r>
    </w:p>
    <w:p w:rsidR="001908FD" w:rsidRPr="00293104" w:rsidRDefault="001908FD" w:rsidP="001908FD">
      <w:pPr>
        <w:spacing w:line="360" w:lineRule="auto"/>
        <w:jc w:val="both"/>
        <w:rPr>
          <w:sz w:val="28"/>
          <w:szCs w:val="28"/>
        </w:rPr>
      </w:pPr>
      <w:r w:rsidRPr="00293104">
        <w:rPr>
          <w:sz w:val="28"/>
          <w:szCs w:val="28"/>
        </w:rPr>
        <w:t xml:space="preserve">          - проведення заходів на базі закладу культури.</w:t>
      </w:r>
    </w:p>
    <w:p w:rsidR="001908FD" w:rsidRPr="00293104" w:rsidRDefault="001908FD" w:rsidP="001908FD">
      <w:pPr>
        <w:spacing w:line="360" w:lineRule="auto"/>
        <w:ind w:firstLine="709"/>
        <w:jc w:val="both"/>
        <w:rPr>
          <w:sz w:val="28"/>
          <w:szCs w:val="28"/>
        </w:rPr>
      </w:pPr>
      <w:r w:rsidRPr="00A7384E">
        <w:rPr>
          <w:b/>
          <w:i/>
          <w:sz w:val="28"/>
          <w:szCs w:val="28"/>
        </w:rPr>
        <w:t>Цільові групи</w:t>
      </w:r>
      <w:r w:rsidRPr="00293104">
        <w:rPr>
          <w:sz w:val="28"/>
          <w:szCs w:val="28"/>
        </w:rPr>
        <w:t xml:space="preserve"> проекту:</w:t>
      </w:r>
    </w:p>
    <w:p w:rsidR="001908FD" w:rsidRPr="00293104" w:rsidRDefault="001908FD" w:rsidP="001908FD">
      <w:pPr>
        <w:spacing w:line="360" w:lineRule="auto"/>
        <w:ind w:firstLine="709"/>
        <w:jc w:val="both"/>
        <w:rPr>
          <w:sz w:val="28"/>
          <w:szCs w:val="28"/>
        </w:rPr>
      </w:pPr>
      <w:r w:rsidRPr="00293104">
        <w:rPr>
          <w:sz w:val="28"/>
          <w:szCs w:val="28"/>
        </w:rPr>
        <w:t xml:space="preserve">- територіальна громада </w:t>
      </w:r>
      <w:r w:rsidR="004906F2">
        <w:rPr>
          <w:sz w:val="28"/>
          <w:szCs w:val="28"/>
        </w:rPr>
        <w:t>Куяльницької сільської ради</w:t>
      </w:r>
      <w:r w:rsidRPr="00293104">
        <w:rPr>
          <w:sz w:val="28"/>
          <w:szCs w:val="28"/>
        </w:rPr>
        <w:t>;</w:t>
      </w:r>
    </w:p>
    <w:p w:rsidR="001908FD" w:rsidRPr="00293104" w:rsidRDefault="001908FD" w:rsidP="001908FD">
      <w:pPr>
        <w:spacing w:line="360" w:lineRule="auto"/>
        <w:ind w:firstLine="709"/>
        <w:jc w:val="both"/>
        <w:rPr>
          <w:sz w:val="28"/>
          <w:szCs w:val="28"/>
        </w:rPr>
      </w:pPr>
      <w:r w:rsidRPr="00293104">
        <w:rPr>
          <w:sz w:val="28"/>
          <w:szCs w:val="28"/>
        </w:rPr>
        <w:t>- діти та молодь;</w:t>
      </w:r>
    </w:p>
    <w:p w:rsidR="001908FD" w:rsidRPr="00293104" w:rsidRDefault="001908FD" w:rsidP="001908FD">
      <w:pPr>
        <w:spacing w:line="360" w:lineRule="auto"/>
        <w:ind w:firstLine="709"/>
        <w:jc w:val="both"/>
        <w:rPr>
          <w:sz w:val="28"/>
          <w:szCs w:val="28"/>
        </w:rPr>
      </w:pPr>
      <w:r w:rsidRPr="00293104">
        <w:rPr>
          <w:sz w:val="28"/>
          <w:szCs w:val="28"/>
        </w:rPr>
        <w:t xml:space="preserve">- працівники  </w:t>
      </w:r>
      <w:r w:rsidR="004906F2">
        <w:rPr>
          <w:sz w:val="28"/>
          <w:szCs w:val="28"/>
        </w:rPr>
        <w:t>Центру культури і дозвілля</w:t>
      </w:r>
      <w:r w:rsidRPr="00293104">
        <w:rPr>
          <w:sz w:val="28"/>
          <w:szCs w:val="28"/>
        </w:rPr>
        <w:t>;</w:t>
      </w:r>
    </w:p>
    <w:p w:rsidR="001908FD" w:rsidRPr="00293104" w:rsidRDefault="001908FD" w:rsidP="001908FD">
      <w:pPr>
        <w:spacing w:line="360" w:lineRule="auto"/>
        <w:ind w:firstLine="709"/>
        <w:jc w:val="both"/>
        <w:rPr>
          <w:sz w:val="28"/>
          <w:szCs w:val="28"/>
        </w:rPr>
      </w:pPr>
      <w:r w:rsidRPr="00293104">
        <w:rPr>
          <w:sz w:val="28"/>
          <w:szCs w:val="28"/>
        </w:rPr>
        <w:t xml:space="preserve">- </w:t>
      </w:r>
      <w:r>
        <w:rPr>
          <w:sz w:val="28"/>
          <w:szCs w:val="28"/>
        </w:rPr>
        <w:t xml:space="preserve">Куяльницька сільська </w:t>
      </w:r>
      <w:r w:rsidRPr="00293104">
        <w:rPr>
          <w:sz w:val="28"/>
          <w:szCs w:val="28"/>
        </w:rPr>
        <w:t>рада;</w:t>
      </w:r>
    </w:p>
    <w:p w:rsidR="001908FD" w:rsidRPr="00293104" w:rsidRDefault="001908FD" w:rsidP="001908FD">
      <w:pPr>
        <w:spacing w:line="360" w:lineRule="auto"/>
        <w:ind w:firstLine="709"/>
        <w:jc w:val="both"/>
        <w:rPr>
          <w:sz w:val="28"/>
          <w:szCs w:val="28"/>
        </w:rPr>
      </w:pPr>
      <w:r w:rsidRPr="00293104">
        <w:rPr>
          <w:sz w:val="28"/>
          <w:szCs w:val="28"/>
        </w:rPr>
        <w:t>- підприємства, організації, установи села всіх форм власності.</w:t>
      </w:r>
    </w:p>
    <w:p w:rsidR="006D2B41" w:rsidRPr="004906F2" w:rsidRDefault="006D2B41" w:rsidP="001908FD">
      <w:pPr>
        <w:spacing w:line="360" w:lineRule="auto"/>
        <w:ind w:firstLine="709"/>
        <w:jc w:val="both"/>
        <w:rPr>
          <w:sz w:val="28"/>
          <w:szCs w:val="28"/>
        </w:rPr>
      </w:pPr>
      <w:r w:rsidRPr="004906F2">
        <w:rPr>
          <w:sz w:val="28"/>
          <w:szCs w:val="28"/>
        </w:rPr>
        <w:t xml:space="preserve"> Інноваційною  складовою  проекту  є  використання  новітніх енергозберігаючих технологій зокрема використання при заміні конструкції покрівлі даху ефективних гідроізолюючих та теплоутримуючих матеріалів і теплоізоляційних  плит,  що  дозволить  зменшити  тепловтрати  будівлі  і покращити мікроклімат в приміщеннях. </w:t>
      </w:r>
    </w:p>
    <w:p w:rsidR="001908FD" w:rsidRPr="006D2182" w:rsidRDefault="001908FD" w:rsidP="001908FD">
      <w:pPr>
        <w:spacing w:line="360" w:lineRule="auto"/>
        <w:ind w:firstLine="709"/>
        <w:jc w:val="both"/>
        <w:rPr>
          <w:b/>
          <w:i/>
          <w:sz w:val="28"/>
          <w:szCs w:val="28"/>
        </w:rPr>
      </w:pPr>
      <w:r w:rsidRPr="006D2182">
        <w:rPr>
          <w:b/>
          <w:i/>
          <w:sz w:val="28"/>
          <w:szCs w:val="28"/>
        </w:rPr>
        <w:t>Обсяг коштів, необхідних для реалізації проекту та джерела його фінансування:</w:t>
      </w:r>
    </w:p>
    <w:p w:rsidR="001908FD" w:rsidRPr="00293104" w:rsidRDefault="001908FD" w:rsidP="001908FD">
      <w:pPr>
        <w:spacing w:line="360" w:lineRule="auto"/>
        <w:ind w:firstLine="709"/>
        <w:jc w:val="both"/>
        <w:rPr>
          <w:sz w:val="28"/>
          <w:szCs w:val="28"/>
        </w:rPr>
      </w:pPr>
      <w:r w:rsidRPr="00293104">
        <w:rPr>
          <w:sz w:val="28"/>
          <w:szCs w:val="28"/>
        </w:rPr>
        <w:t>Для реалізації даного проекту необхідно</w:t>
      </w:r>
      <w:r w:rsidR="004906F2">
        <w:rPr>
          <w:sz w:val="28"/>
          <w:szCs w:val="28"/>
        </w:rPr>
        <w:t xml:space="preserve"> 450,000</w:t>
      </w:r>
      <w:r w:rsidRPr="00293104">
        <w:rPr>
          <w:sz w:val="28"/>
          <w:szCs w:val="28"/>
        </w:rPr>
        <w:t xml:space="preserve"> тис.грн.</w:t>
      </w:r>
    </w:p>
    <w:p w:rsidR="001908FD" w:rsidRPr="00BB621E" w:rsidRDefault="001908FD" w:rsidP="001908FD">
      <w:pPr>
        <w:spacing w:line="360" w:lineRule="auto"/>
        <w:ind w:firstLine="709"/>
        <w:jc w:val="both"/>
        <w:rPr>
          <w:sz w:val="28"/>
          <w:szCs w:val="28"/>
        </w:rPr>
      </w:pPr>
      <w:r w:rsidRPr="00BB621E">
        <w:rPr>
          <w:sz w:val="28"/>
          <w:szCs w:val="28"/>
        </w:rPr>
        <w:t>Джерела очікуваного фінансування:</w:t>
      </w:r>
    </w:p>
    <w:p w:rsidR="001908FD" w:rsidRDefault="001908FD" w:rsidP="001908FD">
      <w:pPr>
        <w:spacing w:line="360" w:lineRule="auto"/>
        <w:ind w:firstLine="709"/>
        <w:jc w:val="both"/>
        <w:rPr>
          <w:sz w:val="28"/>
          <w:szCs w:val="28"/>
          <w:lang w:val="ru-RU"/>
        </w:rPr>
      </w:pPr>
      <w:r w:rsidRPr="00BB621E">
        <w:rPr>
          <w:sz w:val="28"/>
          <w:szCs w:val="28"/>
        </w:rPr>
        <w:t xml:space="preserve">Кошти субвенції  з державного бюджету місцевим бюджетам на розвиток інфраструктури територіальних громад -  </w:t>
      </w:r>
      <w:r w:rsidR="004906F2">
        <w:rPr>
          <w:sz w:val="28"/>
          <w:szCs w:val="28"/>
        </w:rPr>
        <w:t>450,000</w:t>
      </w:r>
      <w:r w:rsidRPr="00293104">
        <w:rPr>
          <w:sz w:val="28"/>
          <w:szCs w:val="28"/>
        </w:rPr>
        <w:t xml:space="preserve"> </w:t>
      </w:r>
      <w:r w:rsidRPr="00BB621E">
        <w:rPr>
          <w:sz w:val="28"/>
          <w:szCs w:val="28"/>
        </w:rPr>
        <w:t>тис. грн.</w:t>
      </w:r>
    </w:p>
    <w:p w:rsidR="00605DC4" w:rsidRPr="00603919" w:rsidRDefault="00603919" w:rsidP="00603919">
      <w:pPr>
        <w:shd w:val="clear" w:color="auto" w:fill="FFFFFF"/>
        <w:spacing w:line="360" w:lineRule="auto"/>
        <w:ind w:firstLine="709"/>
        <w:jc w:val="center"/>
        <w:rPr>
          <w:rFonts w:eastAsia="Times New Roman" w:cs="Times New Roman"/>
          <w:b/>
          <w:color w:val="000000"/>
          <w:sz w:val="28"/>
          <w:szCs w:val="28"/>
          <w:lang w:eastAsia="uk-UA"/>
        </w:rPr>
      </w:pPr>
      <w:r w:rsidRPr="00603919">
        <w:rPr>
          <w:rFonts w:eastAsia="Times New Roman" w:cs="Times New Roman"/>
          <w:b/>
          <w:color w:val="000000"/>
          <w:sz w:val="28"/>
          <w:szCs w:val="28"/>
          <w:lang w:eastAsia="uk-UA"/>
        </w:rPr>
        <w:lastRenderedPageBreak/>
        <w:t>3.</w:t>
      </w:r>
      <w:r w:rsidR="00605DC4" w:rsidRPr="00603919">
        <w:rPr>
          <w:rFonts w:eastAsia="Times New Roman" w:cs="Times New Roman"/>
          <w:b/>
          <w:color w:val="000000"/>
          <w:sz w:val="28"/>
          <w:szCs w:val="28"/>
          <w:lang w:eastAsia="uk-UA"/>
        </w:rPr>
        <w:t>2. Детальний опис проекту:</w:t>
      </w:r>
    </w:p>
    <w:p w:rsidR="00605DC4" w:rsidRPr="00603919" w:rsidRDefault="00F61DC0" w:rsidP="00603919">
      <w:pPr>
        <w:shd w:val="clear" w:color="auto" w:fill="FFFFFF"/>
        <w:spacing w:line="360" w:lineRule="auto"/>
        <w:ind w:firstLine="709"/>
        <w:jc w:val="both"/>
        <w:rPr>
          <w:rFonts w:eastAsia="Times New Roman" w:cs="Times New Roman"/>
          <w:b/>
          <w:color w:val="000000"/>
          <w:sz w:val="28"/>
          <w:szCs w:val="28"/>
          <w:lang w:eastAsia="uk-UA"/>
        </w:rPr>
      </w:pPr>
      <w:bookmarkStart w:id="9" w:name="n22"/>
      <w:bookmarkEnd w:id="9"/>
      <w:r w:rsidRPr="00603919">
        <w:rPr>
          <w:rFonts w:eastAsia="Times New Roman" w:cs="Times New Roman"/>
          <w:b/>
          <w:color w:val="000000"/>
          <w:sz w:val="28"/>
          <w:szCs w:val="28"/>
          <w:lang w:eastAsia="uk-UA"/>
        </w:rPr>
        <w:t>О</w:t>
      </w:r>
      <w:r w:rsidR="00605DC4" w:rsidRPr="00603919">
        <w:rPr>
          <w:rFonts w:eastAsia="Times New Roman" w:cs="Times New Roman"/>
          <w:b/>
          <w:color w:val="000000"/>
          <w:sz w:val="28"/>
          <w:szCs w:val="28"/>
          <w:lang w:eastAsia="uk-UA"/>
        </w:rPr>
        <w:t>пис проблеми, на ви</w:t>
      </w:r>
      <w:r w:rsidRPr="00603919">
        <w:rPr>
          <w:rFonts w:eastAsia="Times New Roman" w:cs="Times New Roman"/>
          <w:b/>
          <w:color w:val="000000"/>
          <w:sz w:val="28"/>
          <w:szCs w:val="28"/>
          <w:lang w:eastAsia="uk-UA"/>
        </w:rPr>
        <w:t>рішення якої спрямований проект.</w:t>
      </w:r>
    </w:p>
    <w:p w:rsidR="004906F2" w:rsidRDefault="004906F2" w:rsidP="004906F2">
      <w:pPr>
        <w:spacing w:line="360" w:lineRule="auto"/>
        <w:ind w:firstLine="709"/>
        <w:jc w:val="both"/>
        <w:rPr>
          <w:sz w:val="28"/>
          <w:szCs w:val="28"/>
        </w:rPr>
      </w:pPr>
      <w:bookmarkStart w:id="10" w:name="n23"/>
      <w:bookmarkEnd w:id="10"/>
      <w:r>
        <w:rPr>
          <w:sz w:val="28"/>
          <w:szCs w:val="28"/>
        </w:rPr>
        <w:t xml:space="preserve">Куяльницька сільська рада охоплює 61 населений пункт та 16 старостинських округів. Куяльницька об’єднана територіальна громада є громадою що поєднанала увесь Подільський район. Отже, у комунальну власність Куяльницької сільської ради перейшла уся спільна власність сіл, селищ Подільського району. Одною із таких будівель є будівля Куяльницького центру культури та дозвілля у місті Подільськ, що межує із центральною садибою Куяльницької ОТГ – селом Куяльник. </w:t>
      </w:r>
    </w:p>
    <w:p w:rsidR="00E4367D" w:rsidRDefault="00EA56DE" w:rsidP="00EA56DE">
      <w:pPr>
        <w:spacing w:line="360" w:lineRule="auto"/>
        <w:ind w:firstLine="709"/>
        <w:jc w:val="both"/>
        <w:rPr>
          <w:sz w:val="28"/>
          <w:szCs w:val="28"/>
        </w:rPr>
      </w:pPr>
      <w:r w:rsidRPr="00EA56DE">
        <w:rPr>
          <w:sz w:val="28"/>
          <w:szCs w:val="28"/>
        </w:rPr>
        <w:t>В приміщенні на І поверсі були розміщені: глядацька зала, фойє, буфет,  артистичні кімнати, костюмерна, кімнати для крукової роботи, гардеробна, вестибюль. Також приміщення бібліотеки з кімнатами читального залу, книгосховища, відділ обслуговування читачів.</w:t>
      </w:r>
      <w:r>
        <w:rPr>
          <w:sz w:val="28"/>
          <w:szCs w:val="28"/>
        </w:rPr>
        <w:t xml:space="preserve"> </w:t>
      </w:r>
      <w:r w:rsidRPr="00EA56DE">
        <w:rPr>
          <w:sz w:val="28"/>
          <w:szCs w:val="28"/>
        </w:rPr>
        <w:t>ІІ поверх: 2 спортивних зали, роздягальні кімнати, клас хореографії, клас образотворчого, декоративно – прикладного мистецтв, клас театрального мистецтва, кімнати гурткової роботи.</w:t>
      </w:r>
    </w:p>
    <w:p w:rsidR="00EA56DE" w:rsidRPr="00EA56DE" w:rsidRDefault="00EA56DE" w:rsidP="00EA56DE">
      <w:pPr>
        <w:spacing w:line="360" w:lineRule="auto"/>
        <w:ind w:firstLine="709"/>
        <w:jc w:val="both"/>
        <w:rPr>
          <w:sz w:val="28"/>
          <w:szCs w:val="28"/>
        </w:rPr>
      </w:pPr>
      <w:r>
        <w:rPr>
          <w:sz w:val="28"/>
          <w:szCs w:val="28"/>
        </w:rPr>
        <w:t>Площа даної будівлі</w:t>
      </w:r>
      <w:r w:rsidRPr="00EA56DE">
        <w:rPr>
          <w:sz w:val="28"/>
          <w:szCs w:val="28"/>
        </w:rPr>
        <w:t xml:space="preserve"> </w:t>
      </w:r>
      <w:r>
        <w:t>4204</w:t>
      </w:r>
      <w:r w:rsidRPr="00EA56DE">
        <w:t xml:space="preserve"> </w:t>
      </w:r>
      <w:r w:rsidRPr="00EA56DE">
        <w:rPr>
          <w:sz w:val="28"/>
          <w:szCs w:val="28"/>
        </w:rPr>
        <w:t>кв. м. На базі цієї будівлі планується розмістити Центр культури і дозвілля Куяльницької ОТГ, до якого будуть входити</w:t>
      </w:r>
      <w:r>
        <w:rPr>
          <w:sz w:val="28"/>
          <w:szCs w:val="28"/>
        </w:rPr>
        <w:t xml:space="preserve"> </w:t>
      </w:r>
      <w:r w:rsidRPr="00EA56DE">
        <w:rPr>
          <w:sz w:val="28"/>
          <w:szCs w:val="28"/>
        </w:rPr>
        <w:t>методичний центр по клубній роботі, школа естетичного виховання, глядацька зала, зал хореографії, дискотечно – танцювальний зал, бібліотека, комп’ютерний центр, історико – краєзнавчий музей, спортивні кружки та секції для дітей з сіл..  Центр культури і дозвілля може слугувати місцем для святкування усіх масштабних заходів, а також Центром дозвілля дітей та молоді розвитку  їх  творчих здібностей, талантів.</w:t>
      </w:r>
    </w:p>
    <w:p w:rsidR="004906F2" w:rsidRDefault="004906F2" w:rsidP="004906F2">
      <w:pPr>
        <w:spacing w:line="360" w:lineRule="auto"/>
        <w:ind w:firstLine="709"/>
        <w:jc w:val="both"/>
        <w:rPr>
          <w:sz w:val="28"/>
          <w:szCs w:val="28"/>
        </w:rPr>
      </w:pPr>
      <w:r>
        <w:rPr>
          <w:sz w:val="28"/>
          <w:szCs w:val="28"/>
        </w:rPr>
        <w:t>Окрім того, на даху центру культури та дозвілля планується встановити дахову сонячну електростанцію потужністю  Нажаль, на даний момент будівля  кВт для виробництва електроенергії власного споживання та використання її та потреби Центру та інших закладів Куяльницької сільської ради.</w:t>
      </w:r>
    </w:p>
    <w:p w:rsidR="004906F2" w:rsidRPr="00F30881" w:rsidRDefault="004906F2" w:rsidP="004906F2">
      <w:pPr>
        <w:widowControl w:val="0"/>
        <w:suppressLineNumbers/>
        <w:suppressAutoHyphens/>
        <w:spacing w:line="360" w:lineRule="auto"/>
        <w:ind w:firstLine="709"/>
        <w:jc w:val="both"/>
        <w:rPr>
          <w:sz w:val="28"/>
          <w:szCs w:val="28"/>
        </w:rPr>
      </w:pPr>
      <w:r>
        <w:rPr>
          <w:sz w:val="28"/>
          <w:szCs w:val="28"/>
          <w:lang w:val="ru-RU"/>
        </w:rPr>
        <w:t>Отже, для вир</w:t>
      </w:r>
      <w:r>
        <w:rPr>
          <w:sz w:val="28"/>
          <w:szCs w:val="28"/>
        </w:rPr>
        <w:t>ішення даної проблеми Куяльницькою сільською радою було вирішено розробити проектну документацію на капітальний ремонт Центру культури та дозвілля.</w:t>
      </w:r>
    </w:p>
    <w:p w:rsidR="00605DC4" w:rsidRPr="00603919" w:rsidRDefault="00603919" w:rsidP="00603919">
      <w:pPr>
        <w:shd w:val="clear" w:color="auto" w:fill="FFFFFF"/>
        <w:spacing w:line="360" w:lineRule="auto"/>
        <w:ind w:firstLine="709"/>
        <w:jc w:val="both"/>
        <w:rPr>
          <w:rFonts w:eastAsia="Times New Roman" w:cs="Times New Roman"/>
          <w:b/>
          <w:color w:val="000000"/>
          <w:sz w:val="28"/>
          <w:szCs w:val="28"/>
          <w:lang w:eastAsia="uk-UA"/>
        </w:rPr>
      </w:pPr>
      <w:r>
        <w:rPr>
          <w:rFonts w:eastAsia="Times New Roman" w:cs="Times New Roman"/>
          <w:b/>
          <w:color w:val="000000"/>
          <w:sz w:val="28"/>
          <w:szCs w:val="28"/>
          <w:lang w:eastAsia="uk-UA"/>
        </w:rPr>
        <w:lastRenderedPageBreak/>
        <w:t>М</w:t>
      </w:r>
      <w:r w:rsidR="00605DC4" w:rsidRPr="00603919">
        <w:rPr>
          <w:rFonts w:eastAsia="Times New Roman" w:cs="Times New Roman"/>
          <w:b/>
          <w:color w:val="000000"/>
          <w:sz w:val="28"/>
          <w:szCs w:val="28"/>
          <w:lang w:eastAsia="uk-UA"/>
        </w:rPr>
        <w:t xml:space="preserve">ета та завдання проекту </w:t>
      </w:r>
    </w:p>
    <w:p w:rsidR="004906F2" w:rsidRPr="004906F2" w:rsidRDefault="004906F2" w:rsidP="004906F2">
      <w:pPr>
        <w:shd w:val="clear" w:color="auto" w:fill="FFFFFF"/>
        <w:spacing w:line="360" w:lineRule="auto"/>
        <w:ind w:firstLine="709"/>
        <w:jc w:val="both"/>
        <w:rPr>
          <w:rFonts w:eastAsia="Times New Roman" w:cs="Times New Roman"/>
          <w:sz w:val="28"/>
          <w:szCs w:val="28"/>
          <w:lang w:eastAsia="uk-UA"/>
        </w:rPr>
      </w:pPr>
      <w:bookmarkStart w:id="11" w:name="n24"/>
      <w:bookmarkEnd w:id="11"/>
      <w:r w:rsidRPr="004906F2">
        <w:rPr>
          <w:rFonts w:eastAsia="Times New Roman" w:cs="Times New Roman"/>
          <w:sz w:val="28"/>
          <w:szCs w:val="28"/>
          <w:lang w:eastAsia="uk-UA"/>
        </w:rPr>
        <w:t>Метою даного проекту є створення умов для розвитку культурного середовища у Куяльницькій сільській раді.</w:t>
      </w:r>
    </w:p>
    <w:p w:rsidR="004906F2" w:rsidRDefault="004906F2" w:rsidP="004906F2">
      <w:pPr>
        <w:shd w:val="clear" w:color="auto" w:fill="FFFFFF"/>
        <w:spacing w:line="360" w:lineRule="auto"/>
        <w:ind w:firstLine="709"/>
        <w:jc w:val="both"/>
        <w:rPr>
          <w:rFonts w:eastAsia="Times New Roman" w:cs="Times New Roman"/>
          <w:sz w:val="28"/>
          <w:szCs w:val="28"/>
          <w:lang w:eastAsia="uk-UA"/>
        </w:rPr>
      </w:pPr>
      <w:r w:rsidRPr="004906F2">
        <w:rPr>
          <w:rFonts w:eastAsia="Times New Roman" w:cs="Times New Roman"/>
          <w:sz w:val="28"/>
          <w:szCs w:val="28"/>
          <w:lang w:eastAsia="uk-UA"/>
        </w:rPr>
        <w:t>Завданням проекту є виготовлення проектної документації «Капітальний ремонт будівлі  Куяльницького центру культури і дозвілля за адресою: вул. Армійська, 1 м.Подільськ Одеської області із  встановленням дахової сонячної електростанції потужністю 150 квт</w:t>
      </w:r>
    </w:p>
    <w:p w:rsidR="00605DC4" w:rsidRPr="00603919" w:rsidRDefault="00F61DC0" w:rsidP="004906F2">
      <w:pPr>
        <w:shd w:val="clear" w:color="auto" w:fill="FFFFFF"/>
        <w:spacing w:line="360" w:lineRule="auto"/>
        <w:ind w:firstLine="709"/>
        <w:jc w:val="both"/>
        <w:rPr>
          <w:rFonts w:eastAsia="Times New Roman" w:cs="Times New Roman"/>
          <w:b/>
          <w:color w:val="000000"/>
          <w:sz w:val="28"/>
          <w:szCs w:val="28"/>
          <w:lang w:eastAsia="uk-UA"/>
        </w:rPr>
      </w:pPr>
      <w:r w:rsidRPr="00603919">
        <w:rPr>
          <w:rFonts w:eastAsia="Times New Roman" w:cs="Times New Roman"/>
          <w:b/>
          <w:color w:val="000000"/>
          <w:sz w:val="28"/>
          <w:szCs w:val="28"/>
          <w:lang w:eastAsia="uk-UA"/>
        </w:rPr>
        <w:t>О</w:t>
      </w:r>
      <w:r w:rsidR="00605DC4" w:rsidRPr="00603919">
        <w:rPr>
          <w:rFonts w:eastAsia="Times New Roman" w:cs="Times New Roman"/>
          <w:b/>
          <w:color w:val="000000"/>
          <w:sz w:val="28"/>
          <w:szCs w:val="28"/>
          <w:lang w:eastAsia="uk-UA"/>
        </w:rPr>
        <w:t xml:space="preserve">сновні заходи проекту </w:t>
      </w:r>
    </w:p>
    <w:p w:rsidR="004906F2" w:rsidRDefault="004906F2" w:rsidP="004906F2">
      <w:pPr>
        <w:pStyle w:val="a5"/>
        <w:numPr>
          <w:ilvl w:val="0"/>
          <w:numId w:val="8"/>
        </w:numPr>
        <w:spacing w:line="360" w:lineRule="auto"/>
        <w:ind w:left="426" w:firstLine="491"/>
        <w:jc w:val="both"/>
        <w:rPr>
          <w:sz w:val="28"/>
          <w:szCs w:val="28"/>
        </w:rPr>
      </w:pPr>
      <w:bookmarkStart w:id="12" w:name="n25"/>
      <w:bookmarkEnd w:id="12"/>
      <w:r>
        <w:rPr>
          <w:sz w:val="28"/>
          <w:szCs w:val="28"/>
        </w:rPr>
        <w:t>Вибір підрядної організації для виготовлення проектної документації та заключення договору.</w:t>
      </w:r>
    </w:p>
    <w:p w:rsidR="004906F2" w:rsidRDefault="004906F2" w:rsidP="004906F2">
      <w:pPr>
        <w:pStyle w:val="a5"/>
        <w:numPr>
          <w:ilvl w:val="0"/>
          <w:numId w:val="8"/>
        </w:numPr>
        <w:spacing w:line="360" w:lineRule="auto"/>
        <w:ind w:left="426" w:firstLine="491"/>
        <w:jc w:val="both"/>
        <w:rPr>
          <w:sz w:val="28"/>
          <w:szCs w:val="28"/>
        </w:rPr>
      </w:pPr>
      <w:r>
        <w:rPr>
          <w:sz w:val="28"/>
          <w:szCs w:val="28"/>
        </w:rPr>
        <w:t>Проведення проектно-вишукувальних робіт</w:t>
      </w:r>
    </w:p>
    <w:p w:rsidR="004906F2" w:rsidRDefault="004906F2" w:rsidP="004906F2">
      <w:pPr>
        <w:pStyle w:val="a5"/>
        <w:numPr>
          <w:ilvl w:val="0"/>
          <w:numId w:val="8"/>
        </w:numPr>
        <w:spacing w:line="360" w:lineRule="auto"/>
        <w:ind w:left="426" w:firstLine="491"/>
        <w:jc w:val="both"/>
        <w:rPr>
          <w:sz w:val="28"/>
          <w:szCs w:val="28"/>
        </w:rPr>
      </w:pPr>
      <w:r>
        <w:rPr>
          <w:sz w:val="28"/>
          <w:szCs w:val="28"/>
        </w:rPr>
        <w:t>Отримання експертного висновку</w:t>
      </w:r>
    </w:p>
    <w:p w:rsidR="004906F2" w:rsidRPr="004906F2" w:rsidRDefault="004906F2" w:rsidP="004906F2">
      <w:pPr>
        <w:pStyle w:val="a5"/>
        <w:numPr>
          <w:ilvl w:val="0"/>
          <w:numId w:val="8"/>
        </w:numPr>
        <w:spacing w:line="360" w:lineRule="auto"/>
        <w:ind w:left="426" w:firstLine="491"/>
        <w:jc w:val="both"/>
        <w:rPr>
          <w:sz w:val="28"/>
          <w:szCs w:val="28"/>
        </w:rPr>
      </w:pPr>
      <w:r w:rsidRPr="004906F2">
        <w:rPr>
          <w:sz w:val="28"/>
          <w:szCs w:val="28"/>
        </w:rPr>
        <w:t>Розрахунок з підрядною організацією.</w:t>
      </w:r>
    </w:p>
    <w:p w:rsidR="00605DC4" w:rsidRDefault="00F61DC0" w:rsidP="00603919">
      <w:pPr>
        <w:shd w:val="clear" w:color="auto" w:fill="FFFFFF"/>
        <w:spacing w:line="360" w:lineRule="auto"/>
        <w:ind w:firstLine="709"/>
        <w:jc w:val="both"/>
        <w:rPr>
          <w:rFonts w:eastAsia="Times New Roman" w:cs="Times New Roman"/>
          <w:b/>
          <w:color w:val="000000"/>
          <w:sz w:val="28"/>
          <w:szCs w:val="28"/>
          <w:lang w:eastAsia="uk-UA"/>
        </w:rPr>
      </w:pPr>
      <w:r w:rsidRPr="00603919">
        <w:rPr>
          <w:rFonts w:eastAsia="Times New Roman" w:cs="Times New Roman"/>
          <w:b/>
          <w:color w:val="000000"/>
          <w:sz w:val="28"/>
          <w:szCs w:val="28"/>
          <w:lang w:eastAsia="uk-UA"/>
        </w:rPr>
        <w:t>П</w:t>
      </w:r>
      <w:r w:rsidR="00605DC4" w:rsidRPr="00603919">
        <w:rPr>
          <w:rFonts w:eastAsia="Times New Roman" w:cs="Times New Roman"/>
          <w:b/>
          <w:color w:val="000000"/>
          <w:sz w:val="28"/>
          <w:szCs w:val="28"/>
          <w:lang w:eastAsia="uk-UA"/>
        </w:rPr>
        <w:t xml:space="preserve">лан-графік реалізації заходів проекту </w:t>
      </w:r>
    </w:p>
    <w:p w:rsidR="00241C77" w:rsidRPr="00241C77" w:rsidRDefault="00241C77" w:rsidP="00603919">
      <w:pPr>
        <w:shd w:val="clear" w:color="auto" w:fill="FFFFFF"/>
        <w:spacing w:line="360" w:lineRule="auto"/>
        <w:ind w:firstLine="709"/>
        <w:jc w:val="both"/>
        <w:rPr>
          <w:rFonts w:eastAsia="Times New Roman" w:cs="Times New Roman"/>
          <w:color w:val="000000"/>
          <w:sz w:val="28"/>
          <w:szCs w:val="28"/>
          <w:lang w:eastAsia="uk-UA"/>
        </w:rPr>
      </w:pPr>
      <w:r w:rsidRPr="00241C77">
        <w:rPr>
          <w:rFonts w:eastAsia="Times New Roman" w:cs="Times New Roman"/>
          <w:color w:val="000000"/>
          <w:sz w:val="28"/>
          <w:szCs w:val="28"/>
          <w:lang w:eastAsia="uk-UA"/>
        </w:rPr>
        <w:t xml:space="preserve">Період реалізації проекту складатиме </w:t>
      </w:r>
      <w:r w:rsidR="006C20CC">
        <w:rPr>
          <w:rFonts w:eastAsia="Times New Roman" w:cs="Times New Roman"/>
          <w:color w:val="000000"/>
          <w:sz w:val="28"/>
          <w:szCs w:val="28"/>
          <w:lang w:eastAsia="uk-UA"/>
        </w:rPr>
        <w:t>3 місяці.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3542"/>
        <w:gridCol w:w="2463"/>
        <w:gridCol w:w="2463"/>
      </w:tblGrid>
      <w:tr w:rsidR="00241C77" w:rsidRPr="00AB38B3" w:rsidTr="004F1E80">
        <w:tc>
          <w:tcPr>
            <w:tcW w:w="1385" w:type="dxa"/>
            <w:vMerge w:val="restart"/>
            <w:shd w:val="clear" w:color="auto" w:fill="auto"/>
            <w:vAlign w:val="center"/>
          </w:tcPr>
          <w:p w:rsidR="00241C77" w:rsidRPr="00AB38B3" w:rsidRDefault="00241C77" w:rsidP="004F1E80">
            <w:pPr>
              <w:spacing w:after="150"/>
              <w:jc w:val="center"/>
              <w:rPr>
                <w:color w:val="000000"/>
                <w:szCs w:val="24"/>
                <w:lang w:eastAsia="uk-UA"/>
              </w:rPr>
            </w:pPr>
            <w:r w:rsidRPr="00AB38B3">
              <w:rPr>
                <w:color w:val="000000"/>
                <w:szCs w:val="24"/>
                <w:lang w:eastAsia="uk-UA"/>
              </w:rPr>
              <w:t>Період</w:t>
            </w:r>
          </w:p>
          <w:p w:rsidR="00241C77" w:rsidRPr="00AB38B3" w:rsidRDefault="00241C77" w:rsidP="004F1E80">
            <w:pPr>
              <w:spacing w:after="150"/>
              <w:jc w:val="center"/>
              <w:rPr>
                <w:color w:val="000000"/>
                <w:szCs w:val="24"/>
                <w:lang w:eastAsia="uk-UA"/>
              </w:rPr>
            </w:pPr>
            <w:r w:rsidRPr="00AB38B3">
              <w:rPr>
                <w:color w:val="000000"/>
                <w:szCs w:val="24"/>
                <w:lang w:eastAsia="uk-UA"/>
              </w:rPr>
              <w:t>виконання</w:t>
            </w:r>
          </w:p>
        </w:tc>
        <w:tc>
          <w:tcPr>
            <w:tcW w:w="3542" w:type="dxa"/>
            <w:vMerge w:val="restart"/>
            <w:shd w:val="clear" w:color="auto" w:fill="auto"/>
            <w:vAlign w:val="center"/>
          </w:tcPr>
          <w:p w:rsidR="00241C77" w:rsidRPr="00AB38B3" w:rsidRDefault="00241C77" w:rsidP="004F1E80">
            <w:pPr>
              <w:spacing w:after="150"/>
              <w:jc w:val="center"/>
              <w:rPr>
                <w:color w:val="000000"/>
                <w:szCs w:val="24"/>
                <w:lang w:eastAsia="uk-UA"/>
              </w:rPr>
            </w:pPr>
            <w:r w:rsidRPr="00AB38B3">
              <w:rPr>
                <w:color w:val="000000"/>
                <w:szCs w:val="24"/>
                <w:lang w:eastAsia="uk-UA"/>
              </w:rPr>
              <w:t>Захід</w:t>
            </w:r>
          </w:p>
        </w:tc>
        <w:tc>
          <w:tcPr>
            <w:tcW w:w="4926" w:type="dxa"/>
            <w:gridSpan w:val="2"/>
            <w:shd w:val="clear" w:color="auto" w:fill="auto"/>
            <w:vAlign w:val="center"/>
          </w:tcPr>
          <w:p w:rsidR="00241C77" w:rsidRPr="00AB38B3" w:rsidRDefault="00241C77" w:rsidP="004F1E80">
            <w:pPr>
              <w:spacing w:after="150"/>
              <w:jc w:val="center"/>
              <w:rPr>
                <w:color w:val="000000"/>
                <w:szCs w:val="24"/>
                <w:lang w:eastAsia="uk-UA"/>
              </w:rPr>
            </w:pPr>
            <w:r w:rsidRPr="00AB38B3">
              <w:rPr>
                <w:color w:val="000000"/>
                <w:szCs w:val="24"/>
                <w:lang w:eastAsia="uk-UA"/>
              </w:rPr>
              <w:t>Джерела фінансування</w:t>
            </w:r>
          </w:p>
        </w:tc>
      </w:tr>
      <w:tr w:rsidR="00241C77" w:rsidRPr="00AB38B3" w:rsidTr="004F1E80">
        <w:tc>
          <w:tcPr>
            <w:tcW w:w="1385" w:type="dxa"/>
            <w:vMerge/>
            <w:shd w:val="clear" w:color="auto" w:fill="auto"/>
            <w:vAlign w:val="center"/>
          </w:tcPr>
          <w:p w:rsidR="00241C77" w:rsidRPr="00AB38B3" w:rsidRDefault="00241C77" w:rsidP="004F1E80">
            <w:pPr>
              <w:spacing w:after="150"/>
              <w:jc w:val="center"/>
              <w:rPr>
                <w:color w:val="000000"/>
                <w:szCs w:val="24"/>
                <w:lang w:eastAsia="uk-UA"/>
              </w:rPr>
            </w:pPr>
          </w:p>
        </w:tc>
        <w:tc>
          <w:tcPr>
            <w:tcW w:w="3542" w:type="dxa"/>
            <w:vMerge/>
            <w:shd w:val="clear" w:color="auto" w:fill="auto"/>
            <w:vAlign w:val="center"/>
          </w:tcPr>
          <w:p w:rsidR="00241C77" w:rsidRPr="00AB38B3" w:rsidRDefault="00241C77" w:rsidP="004F1E80">
            <w:pPr>
              <w:spacing w:after="150"/>
              <w:jc w:val="center"/>
              <w:rPr>
                <w:color w:val="000000"/>
                <w:szCs w:val="24"/>
                <w:lang w:eastAsia="uk-UA"/>
              </w:rPr>
            </w:pPr>
          </w:p>
        </w:tc>
        <w:tc>
          <w:tcPr>
            <w:tcW w:w="2463" w:type="dxa"/>
            <w:shd w:val="clear" w:color="auto" w:fill="auto"/>
            <w:vAlign w:val="center"/>
          </w:tcPr>
          <w:p w:rsidR="00241C77" w:rsidRPr="00AB38B3" w:rsidRDefault="00241C77" w:rsidP="004F1E80">
            <w:pPr>
              <w:spacing w:after="150"/>
              <w:jc w:val="center"/>
              <w:rPr>
                <w:color w:val="000000"/>
                <w:szCs w:val="24"/>
                <w:lang w:eastAsia="uk-UA"/>
              </w:rPr>
            </w:pPr>
            <w:r w:rsidRPr="00AB38B3">
              <w:rPr>
                <w:color w:val="000000"/>
                <w:szCs w:val="24"/>
                <w:lang w:eastAsia="uk-UA"/>
              </w:rPr>
              <w:t>Субвенція</w:t>
            </w:r>
          </w:p>
        </w:tc>
        <w:tc>
          <w:tcPr>
            <w:tcW w:w="2463" w:type="dxa"/>
            <w:shd w:val="clear" w:color="auto" w:fill="auto"/>
            <w:vAlign w:val="center"/>
          </w:tcPr>
          <w:p w:rsidR="00241C77" w:rsidRPr="00AB38B3" w:rsidRDefault="00241C77" w:rsidP="004F1E80">
            <w:pPr>
              <w:spacing w:after="150"/>
              <w:jc w:val="center"/>
              <w:rPr>
                <w:color w:val="000000"/>
                <w:szCs w:val="24"/>
                <w:lang w:eastAsia="uk-UA"/>
              </w:rPr>
            </w:pPr>
            <w:r w:rsidRPr="00AB38B3">
              <w:rPr>
                <w:color w:val="000000"/>
                <w:szCs w:val="24"/>
                <w:lang w:eastAsia="uk-UA"/>
              </w:rPr>
              <w:t>Місцевий бюджет</w:t>
            </w:r>
          </w:p>
        </w:tc>
      </w:tr>
      <w:tr w:rsidR="004A638F" w:rsidRPr="00AB38B3" w:rsidTr="004F1E80">
        <w:tc>
          <w:tcPr>
            <w:tcW w:w="1385" w:type="dxa"/>
            <w:shd w:val="clear" w:color="auto" w:fill="auto"/>
          </w:tcPr>
          <w:p w:rsidR="004A638F" w:rsidRPr="00AB38B3" w:rsidRDefault="004A638F" w:rsidP="004A638F">
            <w:pPr>
              <w:spacing w:after="150"/>
              <w:jc w:val="center"/>
              <w:rPr>
                <w:color w:val="000000"/>
                <w:szCs w:val="24"/>
                <w:lang w:eastAsia="uk-UA"/>
              </w:rPr>
            </w:pPr>
            <w:r w:rsidRPr="00AB38B3">
              <w:rPr>
                <w:color w:val="000000"/>
                <w:szCs w:val="24"/>
                <w:lang w:eastAsia="uk-UA"/>
              </w:rPr>
              <w:t>Місяць 1</w:t>
            </w:r>
          </w:p>
        </w:tc>
        <w:tc>
          <w:tcPr>
            <w:tcW w:w="3542" w:type="dxa"/>
            <w:shd w:val="clear" w:color="auto" w:fill="auto"/>
          </w:tcPr>
          <w:p w:rsidR="004A638F" w:rsidRPr="00AB38B3" w:rsidRDefault="006C20CC" w:rsidP="004A638F">
            <w:pPr>
              <w:jc w:val="center"/>
              <w:rPr>
                <w:szCs w:val="24"/>
                <w:lang w:eastAsia="it-IT"/>
              </w:rPr>
            </w:pPr>
            <w:r>
              <w:rPr>
                <w:szCs w:val="24"/>
                <w:lang w:eastAsia="it-IT"/>
              </w:rPr>
              <w:t>Захід 1</w:t>
            </w:r>
          </w:p>
          <w:p w:rsidR="004A638F" w:rsidRPr="005F05BD" w:rsidRDefault="004A638F" w:rsidP="004A638F">
            <w:pPr>
              <w:spacing w:after="150"/>
              <w:jc w:val="center"/>
              <w:rPr>
                <w:color w:val="000000"/>
                <w:szCs w:val="24"/>
                <w:lang w:eastAsia="uk-UA"/>
              </w:rPr>
            </w:pPr>
          </w:p>
        </w:tc>
        <w:tc>
          <w:tcPr>
            <w:tcW w:w="2463" w:type="dxa"/>
            <w:shd w:val="clear" w:color="auto" w:fill="auto"/>
          </w:tcPr>
          <w:p w:rsidR="004A638F" w:rsidRPr="00AB38B3" w:rsidRDefault="004A638F" w:rsidP="004A638F">
            <w:pPr>
              <w:spacing w:after="150"/>
              <w:jc w:val="center"/>
              <w:rPr>
                <w:color w:val="000000"/>
                <w:szCs w:val="24"/>
                <w:lang w:eastAsia="uk-UA"/>
              </w:rPr>
            </w:pPr>
            <w:r>
              <w:rPr>
                <w:color w:val="000000"/>
                <w:szCs w:val="24"/>
                <w:lang w:eastAsia="uk-UA"/>
              </w:rPr>
              <w:t>-</w:t>
            </w:r>
          </w:p>
        </w:tc>
        <w:tc>
          <w:tcPr>
            <w:tcW w:w="2463" w:type="dxa"/>
            <w:shd w:val="clear" w:color="auto" w:fill="auto"/>
          </w:tcPr>
          <w:p w:rsidR="004A638F" w:rsidRPr="00AB38B3" w:rsidRDefault="006C20CC" w:rsidP="004A638F">
            <w:pPr>
              <w:spacing w:after="150"/>
              <w:jc w:val="center"/>
              <w:rPr>
                <w:color w:val="000000"/>
                <w:szCs w:val="24"/>
                <w:lang w:eastAsia="uk-UA"/>
              </w:rPr>
            </w:pPr>
            <w:r>
              <w:rPr>
                <w:color w:val="000000"/>
                <w:szCs w:val="24"/>
                <w:lang w:eastAsia="uk-UA"/>
              </w:rPr>
              <w:t>-</w:t>
            </w:r>
          </w:p>
        </w:tc>
      </w:tr>
      <w:tr w:rsidR="004A638F" w:rsidRPr="00AB38B3" w:rsidTr="004F1E80">
        <w:tc>
          <w:tcPr>
            <w:tcW w:w="1385" w:type="dxa"/>
            <w:shd w:val="clear" w:color="auto" w:fill="auto"/>
          </w:tcPr>
          <w:p w:rsidR="004A638F" w:rsidRPr="00AB38B3" w:rsidRDefault="004A638F" w:rsidP="004A638F">
            <w:pPr>
              <w:spacing w:after="150"/>
              <w:jc w:val="center"/>
              <w:rPr>
                <w:color w:val="000000"/>
                <w:szCs w:val="24"/>
                <w:lang w:eastAsia="uk-UA"/>
              </w:rPr>
            </w:pPr>
            <w:r w:rsidRPr="00AB38B3">
              <w:rPr>
                <w:color w:val="000000"/>
                <w:szCs w:val="24"/>
                <w:lang w:eastAsia="uk-UA"/>
              </w:rPr>
              <w:t>Місяць 2</w:t>
            </w:r>
          </w:p>
        </w:tc>
        <w:tc>
          <w:tcPr>
            <w:tcW w:w="3542" w:type="dxa"/>
            <w:shd w:val="clear" w:color="auto" w:fill="auto"/>
          </w:tcPr>
          <w:p w:rsidR="004A638F" w:rsidRPr="00AB38B3" w:rsidRDefault="006C20CC" w:rsidP="004A638F">
            <w:pPr>
              <w:jc w:val="center"/>
              <w:rPr>
                <w:szCs w:val="24"/>
                <w:lang w:eastAsia="it-IT"/>
              </w:rPr>
            </w:pPr>
            <w:r>
              <w:rPr>
                <w:szCs w:val="24"/>
                <w:lang w:eastAsia="it-IT"/>
              </w:rPr>
              <w:t>Захід 2</w:t>
            </w:r>
          </w:p>
        </w:tc>
        <w:tc>
          <w:tcPr>
            <w:tcW w:w="2463" w:type="dxa"/>
            <w:shd w:val="clear" w:color="auto" w:fill="auto"/>
          </w:tcPr>
          <w:p w:rsidR="004A638F" w:rsidRPr="00AB38B3" w:rsidRDefault="004A638F" w:rsidP="004A638F">
            <w:pPr>
              <w:spacing w:after="150"/>
              <w:jc w:val="center"/>
              <w:rPr>
                <w:color w:val="000000"/>
                <w:szCs w:val="24"/>
                <w:lang w:eastAsia="uk-UA"/>
              </w:rPr>
            </w:pPr>
            <w:r>
              <w:rPr>
                <w:color w:val="000000"/>
                <w:szCs w:val="24"/>
                <w:lang w:eastAsia="uk-UA"/>
              </w:rPr>
              <w:t>-</w:t>
            </w:r>
          </w:p>
        </w:tc>
        <w:tc>
          <w:tcPr>
            <w:tcW w:w="2463" w:type="dxa"/>
            <w:shd w:val="clear" w:color="auto" w:fill="auto"/>
          </w:tcPr>
          <w:p w:rsidR="004A638F" w:rsidRPr="00AB38B3" w:rsidRDefault="004A638F" w:rsidP="004A638F">
            <w:pPr>
              <w:spacing w:after="150"/>
              <w:jc w:val="center"/>
              <w:rPr>
                <w:color w:val="000000"/>
                <w:szCs w:val="24"/>
                <w:lang w:eastAsia="uk-UA"/>
              </w:rPr>
            </w:pPr>
            <w:r>
              <w:rPr>
                <w:color w:val="000000"/>
                <w:szCs w:val="24"/>
                <w:lang w:eastAsia="uk-UA"/>
              </w:rPr>
              <w:t>-</w:t>
            </w:r>
          </w:p>
        </w:tc>
      </w:tr>
      <w:tr w:rsidR="004A638F" w:rsidRPr="00AB38B3" w:rsidTr="004F1E80">
        <w:tc>
          <w:tcPr>
            <w:tcW w:w="1385" w:type="dxa"/>
            <w:shd w:val="clear" w:color="auto" w:fill="auto"/>
          </w:tcPr>
          <w:p w:rsidR="004A638F" w:rsidRPr="00312DBA" w:rsidRDefault="004A638F" w:rsidP="004A638F">
            <w:pPr>
              <w:spacing w:after="150"/>
              <w:jc w:val="center"/>
              <w:rPr>
                <w:color w:val="000000"/>
                <w:szCs w:val="24"/>
                <w:lang w:eastAsia="uk-UA"/>
              </w:rPr>
            </w:pPr>
            <w:r>
              <w:rPr>
                <w:color w:val="000000"/>
                <w:szCs w:val="24"/>
                <w:lang w:eastAsia="uk-UA"/>
              </w:rPr>
              <w:t>Місяць 3</w:t>
            </w:r>
          </w:p>
        </w:tc>
        <w:tc>
          <w:tcPr>
            <w:tcW w:w="3542" w:type="dxa"/>
            <w:shd w:val="clear" w:color="auto" w:fill="auto"/>
          </w:tcPr>
          <w:p w:rsidR="004A638F" w:rsidRPr="00AB38B3" w:rsidRDefault="006C20CC" w:rsidP="004A638F">
            <w:pPr>
              <w:pStyle w:val="1"/>
              <w:spacing w:after="0" w:line="240" w:lineRule="auto"/>
              <w:ind w:left="0"/>
              <w:jc w:val="center"/>
              <w:rPr>
                <w:rFonts w:ascii="Times New Roman" w:hAnsi="Times New Roman"/>
                <w:sz w:val="24"/>
                <w:szCs w:val="24"/>
                <w:lang w:val="uk-UA" w:eastAsia="it-IT"/>
              </w:rPr>
            </w:pPr>
            <w:r>
              <w:rPr>
                <w:rFonts w:ascii="Times New Roman" w:hAnsi="Times New Roman"/>
                <w:sz w:val="24"/>
                <w:szCs w:val="24"/>
                <w:lang w:val="uk-UA" w:eastAsia="it-IT"/>
              </w:rPr>
              <w:t>Захід 3,4</w:t>
            </w:r>
          </w:p>
          <w:p w:rsidR="004A638F" w:rsidRPr="00AB38B3" w:rsidRDefault="004A638F" w:rsidP="004A638F">
            <w:pPr>
              <w:spacing w:after="150"/>
              <w:jc w:val="center"/>
              <w:rPr>
                <w:color w:val="000000"/>
                <w:szCs w:val="24"/>
                <w:lang w:eastAsia="uk-UA"/>
              </w:rPr>
            </w:pPr>
          </w:p>
        </w:tc>
        <w:tc>
          <w:tcPr>
            <w:tcW w:w="2463" w:type="dxa"/>
            <w:shd w:val="clear" w:color="auto" w:fill="auto"/>
          </w:tcPr>
          <w:p w:rsidR="004A638F" w:rsidRPr="00AB38B3" w:rsidRDefault="006C20CC" w:rsidP="004A638F">
            <w:pPr>
              <w:spacing w:after="150"/>
              <w:jc w:val="center"/>
              <w:rPr>
                <w:color w:val="000000"/>
                <w:szCs w:val="24"/>
                <w:lang w:eastAsia="uk-UA"/>
              </w:rPr>
            </w:pPr>
            <w:r>
              <w:rPr>
                <w:color w:val="000000"/>
                <w:szCs w:val="24"/>
                <w:lang w:eastAsia="uk-UA"/>
              </w:rPr>
              <w:t>450,00</w:t>
            </w:r>
          </w:p>
        </w:tc>
        <w:tc>
          <w:tcPr>
            <w:tcW w:w="2463" w:type="dxa"/>
            <w:shd w:val="clear" w:color="auto" w:fill="auto"/>
          </w:tcPr>
          <w:p w:rsidR="004A638F" w:rsidRPr="00AB38B3" w:rsidRDefault="004A638F" w:rsidP="004A638F">
            <w:pPr>
              <w:spacing w:after="150"/>
              <w:jc w:val="center"/>
              <w:rPr>
                <w:color w:val="000000"/>
                <w:szCs w:val="24"/>
                <w:lang w:eastAsia="uk-UA"/>
              </w:rPr>
            </w:pPr>
            <w:r>
              <w:rPr>
                <w:color w:val="000000"/>
                <w:szCs w:val="24"/>
                <w:lang w:eastAsia="uk-UA"/>
              </w:rPr>
              <w:t>-</w:t>
            </w:r>
          </w:p>
        </w:tc>
      </w:tr>
    </w:tbl>
    <w:p w:rsidR="007652D2" w:rsidRDefault="00603919" w:rsidP="00447BFF">
      <w:pPr>
        <w:shd w:val="clear" w:color="auto" w:fill="FFFFFF"/>
        <w:spacing w:after="150"/>
        <w:jc w:val="center"/>
        <w:rPr>
          <w:rFonts w:eastAsia="Times New Roman" w:cs="Times New Roman"/>
          <w:b/>
          <w:color w:val="000000"/>
          <w:sz w:val="28"/>
          <w:szCs w:val="28"/>
          <w:lang w:eastAsia="uk-UA"/>
        </w:rPr>
      </w:pPr>
      <w:bookmarkStart w:id="13" w:name="n26"/>
      <w:bookmarkEnd w:id="13"/>
      <w:r w:rsidRPr="00603919">
        <w:rPr>
          <w:rFonts w:eastAsia="Times New Roman" w:cs="Times New Roman"/>
          <w:b/>
          <w:color w:val="000000"/>
          <w:sz w:val="28"/>
          <w:szCs w:val="28"/>
          <w:lang w:eastAsia="uk-UA"/>
        </w:rPr>
        <w:t>Оч</w:t>
      </w:r>
      <w:r w:rsidR="00605DC4" w:rsidRPr="00603919">
        <w:rPr>
          <w:rFonts w:eastAsia="Times New Roman" w:cs="Times New Roman"/>
          <w:b/>
          <w:color w:val="000000"/>
          <w:sz w:val="28"/>
          <w:szCs w:val="28"/>
          <w:lang w:eastAsia="uk-UA"/>
        </w:rPr>
        <w:t>ікувані кількісні та якісні результати від реалізації проекту</w:t>
      </w:r>
    </w:p>
    <w:p w:rsidR="006C20CC" w:rsidRPr="004B2775" w:rsidRDefault="006C20CC" w:rsidP="006C20CC">
      <w:pPr>
        <w:widowControl w:val="0"/>
        <w:suppressLineNumbers/>
        <w:suppressAutoHyphens/>
        <w:spacing w:line="360" w:lineRule="auto"/>
        <w:ind w:firstLine="709"/>
        <w:jc w:val="both"/>
        <w:rPr>
          <w:sz w:val="28"/>
          <w:szCs w:val="28"/>
        </w:rPr>
      </w:pPr>
      <w:r w:rsidRPr="004B2775">
        <w:rPr>
          <w:sz w:val="28"/>
          <w:szCs w:val="28"/>
        </w:rPr>
        <w:t xml:space="preserve">Завдяки реалізації проекту будуть створені комфортні умови для культурного розвитку громади </w:t>
      </w:r>
      <w:r>
        <w:rPr>
          <w:sz w:val="28"/>
          <w:szCs w:val="28"/>
        </w:rPr>
        <w:t>Куяльницької сільської ради</w:t>
      </w:r>
      <w:r w:rsidRPr="004B2775">
        <w:rPr>
          <w:sz w:val="28"/>
          <w:szCs w:val="28"/>
        </w:rPr>
        <w:t xml:space="preserve">  і функціонування центру культури та дозвілля селян, що дасть змогу ефективно використовувати приміщення </w:t>
      </w:r>
      <w:r>
        <w:rPr>
          <w:sz w:val="28"/>
          <w:szCs w:val="28"/>
        </w:rPr>
        <w:t>Центру культури та дозвілля</w:t>
      </w:r>
      <w:r w:rsidRPr="004B2775">
        <w:rPr>
          <w:sz w:val="28"/>
          <w:szCs w:val="28"/>
        </w:rPr>
        <w:t>. Збільшиться кількість та якість культурно-масових заходів:</w:t>
      </w:r>
    </w:p>
    <w:p w:rsidR="006C20CC" w:rsidRPr="006D2182" w:rsidRDefault="006C20CC" w:rsidP="006C20CC">
      <w:pPr>
        <w:pStyle w:val="a5"/>
        <w:widowControl w:val="0"/>
        <w:numPr>
          <w:ilvl w:val="0"/>
          <w:numId w:val="9"/>
        </w:numPr>
        <w:suppressLineNumbers/>
        <w:suppressAutoHyphens/>
        <w:spacing w:line="360" w:lineRule="auto"/>
        <w:ind w:left="0" w:firstLine="567"/>
        <w:jc w:val="both"/>
        <w:rPr>
          <w:sz w:val="28"/>
          <w:szCs w:val="28"/>
        </w:rPr>
      </w:pPr>
      <w:r w:rsidRPr="006D2182">
        <w:rPr>
          <w:sz w:val="28"/>
          <w:szCs w:val="28"/>
        </w:rPr>
        <w:t>проведення відповідно до графіків молодіжних дискотек та вечорів танців;</w:t>
      </w:r>
    </w:p>
    <w:p w:rsidR="006C20CC" w:rsidRPr="006D2182" w:rsidRDefault="006C20CC" w:rsidP="006C20CC">
      <w:pPr>
        <w:pStyle w:val="a5"/>
        <w:widowControl w:val="0"/>
        <w:numPr>
          <w:ilvl w:val="0"/>
          <w:numId w:val="9"/>
        </w:numPr>
        <w:suppressLineNumbers/>
        <w:suppressAutoHyphens/>
        <w:spacing w:line="360" w:lineRule="auto"/>
        <w:ind w:left="0" w:firstLine="567"/>
        <w:jc w:val="both"/>
        <w:rPr>
          <w:sz w:val="28"/>
          <w:szCs w:val="28"/>
        </w:rPr>
      </w:pPr>
      <w:r w:rsidRPr="006D2182">
        <w:rPr>
          <w:sz w:val="28"/>
          <w:szCs w:val="28"/>
        </w:rPr>
        <w:t>проведення різних тематичних зустрічей та засідань клубів за інтересами за віковими групами;</w:t>
      </w:r>
    </w:p>
    <w:p w:rsidR="006C20CC" w:rsidRPr="006D2182" w:rsidRDefault="006C20CC" w:rsidP="006C20CC">
      <w:pPr>
        <w:pStyle w:val="a5"/>
        <w:widowControl w:val="0"/>
        <w:numPr>
          <w:ilvl w:val="0"/>
          <w:numId w:val="9"/>
        </w:numPr>
        <w:suppressLineNumbers/>
        <w:suppressAutoHyphens/>
        <w:spacing w:line="360" w:lineRule="auto"/>
        <w:ind w:left="0" w:firstLine="567"/>
        <w:jc w:val="both"/>
        <w:rPr>
          <w:sz w:val="28"/>
          <w:szCs w:val="28"/>
        </w:rPr>
      </w:pPr>
      <w:r w:rsidRPr="006D2182">
        <w:rPr>
          <w:sz w:val="28"/>
          <w:szCs w:val="28"/>
        </w:rPr>
        <w:lastRenderedPageBreak/>
        <w:t>проведення репетицій танцювальних колективів  та створення двох нових танцювальних груп.</w:t>
      </w:r>
    </w:p>
    <w:p w:rsidR="006C20CC" w:rsidRPr="004B2775" w:rsidRDefault="006C20CC" w:rsidP="006C20CC">
      <w:pPr>
        <w:widowControl w:val="0"/>
        <w:suppressLineNumbers/>
        <w:suppressAutoHyphens/>
        <w:spacing w:line="360" w:lineRule="auto"/>
        <w:ind w:firstLine="709"/>
        <w:jc w:val="both"/>
        <w:rPr>
          <w:sz w:val="28"/>
          <w:szCs w:val="28"/>
        </w:rPr>
      </w:pPr>
      <w:r w:rsidRPr="004B2775">
        <w:rPr>
          <w:sz w:val="28"/>
          <w:szCs w:val="28"/>
        </w:rPr>
        <w:t xml:space="preserve">В </w:t>
      </w:r>
      <w:r>
        <w:rPr>
          <w:sz w:val="28"/>
          <w:szCs w:val="28"/>
        </w:rPr>
        <w:t>центрі Культури та дозвілля</w:t>
      </w:r>
      <w:r w:rsidRPr="004B2775">
        <w:rPr>
          <w:sz w:val="28"/>
          <w:szCs w:val="28"/>
        </w:rPr>
        <w:t xml:space="preserve"> проводитимуться збори, масові заходи, концерти, присвячені  державним святам, Дню </w:t>
      </w:r>
      <w:r>
        <w:rPr>
          <w:sz w:val="28"/>
          <w:szCs w:val="28"/>
        </w:rPr>
        <w:t>села</w:t>
      </w:r>
      <w:r w:rsidRPr="004B2775">
        <w:rPr>
          <w:sz w:val="28"/>
          <w:szCs w:val="28"/>
        </w:rPr>
        <w:t xml:space="preserve">, Дню молоді, Дню людей похилого віку, Дню захисту дітей та інших, відкриється більша можливість проведення на базі  закладу культури семінарів, майстер-класів, фестивалів, концертів  з різних видів творчості. Це підвищить значення та рівень </w:t>
      </w:r>
      <w:r>
        <w:rPr>
          <w:sz w:val="28"/>
          <w:szCs w:val="28"/>
        </w:rPr>
        <w:t>села</w:t>
      </w:r>
      <w:r w:rsidRPr="004B2775">
        <w:rPr>
          <w:sz w:val="28"/>
          <w:szCs w:val="28"/>
        </w:rPr>
        <w:t xml:space="preserve"> в культурній сфері району, створить привабливий імідж сучасного закладу культури. Активізується постійний зв’язок з установами, загальноосвітньою школою, підприємцями, товариствами, </w:t>
      </w:r>
      <w:r>
        <w:rPr>
          <w:sz w:val="28"/>
          <w:szCs w:val="28"/>
        </w:rPr>
        <w:t>г</w:t>
      </w:r>
      <w:r w:rsidRPr="004B2775">
        <w:rPr>
          <w:sz w:val="28"/>
          <w:szCs w:val="28"/>
        </w:rPr>
        <w:t>ромадськими, первинними організаціями.</w:t>
      </w:r>
    </w:p>
    <w:p w:rsidR="006C20CC" w:rsidRPr="004B2775" w:rsidRDefault="006C20CC" w:rsidP="006C20CC">
      <w:pPr>
        <w:widowControl w:val="0"/>
        <w:suppressLineNumbers/>
        <w:suppressAutoHyphens/>
        <w:spacing w:line="360" w:lineRule="auto"/>
        <w:ind w:firstLine="709"/>
        <w:jc w:val="both"/>
        <w:rPr>
          <w:sz w:val="28"/>
          <w:szCs w:val="28"/>
        </w:rPr>
      </w:pPr>
      <w:r w:rsidRPr="004B2775">
        <w:rPr>
          <w:sz w:val="28"/>
          <w:szCs w:val="28"/>
        </w:rPr>
        <w:t>Застосування енергозберігаючих технологій (капітальний ремонт даху</w:t>
      </w:r>
      <w:r>
        <w:rPr>
          <w:sz w:val="28"/>
          <w:szCs w:val="28"/>
        </w:rPr>
        <w:t>, заміна вікон та дверей</w:t>
      </w:r>
      <w:r w:rsidRPr="004B2775">
        <w:rPr>
          <w:sz w:val="28"/>
          <w:szCs w:val="28"/>
        </w:rPr>
        <w:t>) дасть змогу зберегти теплову енергію, зменшити оплату за енергоносії на  22 %.</w:t>
      </w:r>
    </w:p>
    <w:p w:rsidR="00605DC4" w:rsidRPr="00603919" w:rsidRDefault="00BD381A" w:rsidP="00BD381A">
      <w:pPr>
        <w:shd w:val="clear" w:color="auto" w:fill="FFFFFF"/>
        <w:tabs>
          <w:tab w:val="left" w:pos="4029"/>
        </w:tabs>
        <w:spacing w:after="150"/>
        <w:jc w:val="both"/>
        <w:rPr>
          <w:rFonts w:eastAsia="Times New Roman" w:cs="Times New Roman"/>
          <w:color w:val="000000"/>
          <w:sz w:val="28"/>
          <w:szCs w:val="28"/>
          <w:lang w:eastAsia="uk-UA"/>
        </w:rPr>
      </w:pPr>
      <w:r>
        <w:rPr>
          <w:rFonts w:eastAsia="Times New Roman" w:cs="Times New Roman"/>
          <w:b/>
          <w:color w:val="000000"/>
          <w:sz w:val="28"/>
          <w:szCs w:val="28"/>
          <w:lang w:eastAsia="uk-UA"/>
        </w:rPr>
        <w:tab/>
      </w:r>
      <w:bookmarkStart w:id="14" w:name="n27"/>
      <w:bookmarkEnd w:id="14"/>
      <w:r w:rsidR="00605DC4" w:rsidRPr="00603919">
        <w:rPr>
          <w:rFonts w:eastAsia="Times New Roman" w:cs="Times New Roman"/>
          <w:b/>
          <w:bCs/>
          <w:color w:val="000000"/>
          <w:sz w:val="28"/>
          <w:szCs w:val="28"/>
          <w:lang w:eastAsia="uk-UA"/>
        </w:rPr>
        <w:t>4. БЮДЖЕТ ПРОЕКТУ</w:t>
      </w:r>
    </w:p>
    <w:p w:rsidR="00605DC4" w:rsidRPr="00603919" w:rsidRDefault="00605DC4" w:rsidP="00605DC4">
      <w:pPr>
        <w:shd w:val="clear" w:color="auto" w:fill="FFFFFF"/>
        <w:spacing w:before="150" w:after="150"/>
        <w:ind w:left="450" w:right="450"/>
        <w:jc w:val="center"/>
        <w:rPr>
          <w:rFonts w:eastAsia="Times New Roman" w:cs="Times New Roman"/>
          <w:color w:val="000000"/>
          <w:sz w:val="28"/>
          <w:szCs w:val="28"/>
          <w:lang w:eastAsia="uk-UA"/>
        </w:rPr>
      </w:pPr>
      <w:bookmarkStart w:id="15" w:name="n28"/>
      <w:bookmarkEnd w:id="15"/>
      <w:r w:rsidRPr="00603919">
        <w:rPr>
          <w:rFonts w:eastAsia="Times New Roman" w:cs="Times New Roman"/>
          <w:b/>
          <w:bCs/>
          <w:color w:val="000000"/>
          <w:sz w:val="28"/>
          <w:szCs w:val="28"/>
          <w:lang w:eastAsia="uk-UA"/>
        </w:rPr>
        <w:t>4.1. Загальний бюджет проекту</w:t>
      </w:r>
    </w:p>
    <w:tbl>
      <w:tblPr>
        <w:tblW w:w="5000"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32"/>
        <w:gridCol w:w="2606"/>
        <w:gridCol w:w="1333"/>
        <w:gridCol w:w="1327"/>
        <w:gridCol w:w="1925"/>
        <w:gridCol w:w="2046"/>
      </w:tblGrid>
      <w:tr w:rsidR="00605DC4" w:rsidRPr="00642A60" w:rsidTr="00771CA8">
        <w:trPr>
          <w:trHeight w:val="465"/>
          <w:jc w:val="center"/>
        </w:trPr>
        <w:tc>
          <w:tcPr>
            <w:tcW w:w="43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DF3BEB" w:rsidRDefault="00605DC4" w:rsidP="00DF3BEB">
            <w:pPr>
              <w:spacing w:before="150" w:after="150"/>
              <w:jc w:val="center"/>
              <w:rPr>
                <w:rFonts w:eastAsia="Times New Roman" w:cs="Times New Roman"/>
                <w:szCs w:val="24"/>
                <w:lang w:eastAsia="uk-UA"/>
              </w:rPr>
            </w:pPr>
            <w:bookmarkStart w:id="16" w:name="n29"/>
            <w:bookmarkEnd w:id="16"/>
            <w:r w:rsidRPr="00DF3BEB">
              <w:rPr>
                <w:rFonts w:eastAsia="Times New Roman" w:cs="Times New Roman"/>
                <w:color w:val="000000"/>
                <w:szCs w:val="24"/>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DF3BEB" w:rsidRDefault="00605DC4" w:rsidP="00DF3BEB">
            <w:pPr>
              <w:spacing w:before="150" w:after="150"/>
              <w:jc w:val="center"/>
              <w:rPr>
                <w:rFonts w:eastAsia="Times New Roman" w:cs="Times New Roman"/>
                <w:szCs w:val="24"/>
                <w:lang w:eastAsia="uk-UA"/>
              </w:rPr>
            </w:pPr>
            <w:r w:rsidRPr="00DF3BEB">
              <w:rPr>
                <w:rFonts w:eastAsia="Times New Roman" w:cs="Times New Roman"/>
                <w:color w:val="000000"/>
                <w:szCs w:val="24"/>
                <w:lang w:eastAsia="uk-UA"/>
              </w:rPr>
              <w:t>Назви заходів, що здійснюватимуться за проектом</w:t>
            </w:r>
          </w:p>
        </w:tc>
        <w:tc>
          <w:tcPr>
            <w:tcW w:w="133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DF3BEB" w:rsidRDefault="00605DC4" w:rsidP="00DF3BEB">
            <w:pPr>
              <w:spacing w:before="150" w:after="150"/>
              <w:jc w:val="center"/>
              <w:rPr>
                <w:rFonts w:eastAsia="Times New Roman" w:cs="Times New Roman"/>
                <w:szCs w:val="24"/>
                <w:lang w:eastAsia="uk-UA"/>
              </w:rPr>
            </w:pPr>
            <w:r w:rsidRPr="00DF3BEB">
              <w:rPr>
                <w:rFonts w:eastAsia="Times New Roman" w:cs="Times New Roman"/>
                <w:color w:val="000000"/>
                <w:szCs w:val="24"/>
                <w:lang w:eastAsia="uk-UA"/>
              </w:rPr>
              <w:t>Загальна вартість (тис. грн)</w:t>
            </w:r>
          </w:p>
        </w:tc>
        <w:tc>
          <w:tcPr>
            <w:tcW w:w="5298"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DF3BEB" w:rsidRDefault="00605DC4" w:rsidP="00DF3BEB">
            <w:pPr>
              <w:spacing w:before="150" w:after="150"/>
              <w:jc w:val="center"/>
              <w:rPr>
                <w:rFonts w:eastAsia="Times New Roman" w:cs="Times New Roman"/>
                <w:szCs w:val="24"/>
                <w:lang w:eastAsia="uk-UA"/>
              </w:rPr>
            </w:pPr>
            <w:r w:rsidRPr="00DF3BEB">
              <w:rPr>
                <w:rFonts w:eastAsia="Times New Roman" w:cs="Times New Roman"/>
                <w:color w:val="000000"/>
                <w:szCs w:val="24"/>
                <w:lang w:eastAsia="uk-UA"/>
              </w:rPr>
              <w:t>Джерела фінансування, тис. грн</w:t>
            </w:r>
          </w:p>
        </w:tc>
      </w:tr>
      <w:tr w:rsidR="00605DC4" w:rsidRPr="00642A60" w:rsidTr="00771CA8">
        <w:trPr>
          <w:trHeight w:val="1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DF3BEB" w:rsidRDefault="00605DC4" w:rsidP="00DF3BEB">
            <w:pPr>
              <w:jc w:val="cente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DF3BEB" w:rsidRDefault="00605DC4" w:rsidP="00DF3BEB">
            <w:pPr>
              <w:jc w:val="cente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DF3BEB" w:rsidRDefault="00605DC4" w:rsidP="00DF3BEB">
            <w:pPr>
              <w:jc w:val="center"/>
              <w:rPr>
                <w:rFonts w:eastAsia="Times New Roman" w:cs="Times New Roman"/>
                <w:szCs w:val="24"/>
                <w:lang w:eastAsia="uk-UA"/>
              </w:rPr>
            </w:pPr>
          </w:p>
        </w:tc>
        <w:tc>
          <w:tcPr>
            <w:tcW w:w="13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DF3BEB" w:rsidRDefault="00605DC4" w:rsidP="00DF3BEB">
            <w:pPr>
              <w:spacing w:before="150" w:after="150" w:line="15" w:lineRule="atLeast"/>
              <w:jc w:val="center"/>
              <w:rPr>
                <w:rFonts w:eastAsia="Times New Roman" w:cs="Times New Roman"/>
                <w:szCs w:val="24"/>
                <w:lang w:eastAsia="uk-UA"/>
              </w:rPr>
            </w:pPr>
            <w:r w:rsidRPr="00DF3BEB">
              <w:rPr>
                <w:rFonts w:eastAsia="Times New Roman" w:cs="Times New Roman"/>
                <w:color w:val="000000"/>
                <w:szCs w:val="24"/>
                <w:lang w:eastAsia="uk-UA"/>
              </w:rPr>
              <w:t>субвенція</w:t>
            </w:r>
          </w:p>
        </w:tc>
        <w:tc>
          <w:tcPr>
            <w:tcW w:w="192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DF3BEB" w:rsidRDefault="00605DC4" w:rsidP="00DF3BEB">
            <w:pPr>
              <w:spacing w:before="150" w:after="150" w:line="15" w:lineRule="atLeast"/>
              <w:jc w:val="center"/>
              <w:rPr>
                <w:rFonts w:eastAsia="Times New Roman" w:cs="Times New Roman"/>
                <w:szCs w:val="24"/>
                <w:lang w:eastAsia="uk-UA"/>
              </w:rPr>
            </w:pPr>
            <w:r w:rsidRPr="00DF3BEB">
              <w:rPr>
                <w:rFonts w:eastAsia="Times New Roman" w:cs="Times New Roman"/>
                <w:color w:val="000000"/>
                <w:szCs w:val="24"/>
                <w:lang w:eastAsia="uk-UA"/>
              </w:rPr>
              <w:t>місцевий бюджет (у разі співфінансування)</w:t>
            </w:r>
          </w:p>
        </w:tc>
        <w:tc>
          <w:tcPr>
            <w:tcW w:w="20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DF3BEB" w:rsidRDefault="00605DC4" w:rsidP="00DF3BEB">
            <w:pPr>
              <w:spacing w:before="150" w:after="150" w:line="15" w:lineRule="atLeast"/>
              <w:jc w:val="center"/>
              <w:rPr>
                <w:rFonts w:eastAsia="Times New Roman" w:cs="Times New Roman"/>
                <w:szCs w:val="24"/>
                <w:lang w:eastAsia="uk-UA"/>
              </w:rPr>
            </w:pPr>
            <w:r w:rsidRPr="00DF3BEB">
              <w:rPr>
                <w:rFonts w:eastAsia="Times New Roman" w:cs="Times New Roman"/>
                <w:color w:val="000000"/>
                <w:szCs w:val="24"/>
                <w:lang w:eastAsia="uk-UA"/>
              </w:rPr>
              <w:t>інші учасники проекту (у разі співфінансування)</w:t>
            </w:r>
          </w:p>
        </w:tc>
      </w:tr>
      <w:tr w:rsidR="00901F29" w:rsidRPr="00642A60" w:rsidTr="00771CA8">
        <w:trPr>
          <w:trHeight w:val="15"/>
          <w:jc w:val="center"/>
        </w:trPr>
        <w:tc>
          <w:tcPr>
            <w:tcW w:w="4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1F29" w:rsidRPr="00DF3BEB" w:rsidRDefault="00901F29" w:rsidP="00DF3BEB">
            <w:pPr>
              <w:spacing w:before="150" w:after="150" w:line="15" w:lineRule="atLeast"/>
              <w:jc w:val="center"/>
              <w:rPr>
                <w:rFonts w:eastAsia="Times New Roman" w:cs="Times New Roman"/>
                <w:color w:val="000000"/>
                <w:szCs w:val="24"/>
                <w:lang w:eastAsia="uk-UA"/>
              </w:rPr>
            </w:pPr>
            <w:r w:rsidRPr="00DF3BEB">
              <w:rPr>
                <w:rFonts w:eastAsia="Times New Roman" w:cs="Times New Roman"/>
                <w:color w:val="000000"/>
                <w:szCs w:val="24"/>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1F29" w:rsidRPr="00DF3BEB" w:rsidRDefault="00901F29" w:rsidP="00BD381A">
            <w:pPr>
              <w:spacing w:before="150" w:after="150" w:line="15" w:lineRule="atLeast"/>
              <w:jc w:val="center"/>
              <w:rPr>
                <w:rFonts w:eastAsia="Times New Roman" w:cs="Times New Roman"/>
                <w:color w:val="000000"/>
                <w:szCs w:val="24"/>
                <w:lang w:eastAsia="uk-UA"/>
              </w:rPr>
            </w:pPr>
            <w:r w:rsidRPr="00901F29">
              <w:rPr>
                <w:rFonts w:eastAsia="Times New Roman" w:cs="Times New Roman"/>
                <w:color w:val="000000"/>
                <w:szCs w:val="24"/>
                <w:lang w:eastAsia="uk-UA"/>
              </w:rPr>
              <w:t>«Виготовлення проектної документації «Капітальний ремонт будівлі  Куяльницького центру культури і дозвілля за адресою: вул. Армійська, 1 м.Подільськ Одеської області із  встановленням дахової сонячної електростанції потужністю 150 квт»</w:t>
            </w:r>
          </w:p>
        </w:tc>
        <w:tc>
          <w:tcPr>
            <w:tcW w:w="133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1F29" w:rsidRPr="00DF3BEB" w:rsidRDefault="00901F29" w:rsidP="00DF3BEB">
            <w:pPr>
              <w:spacing w:before="150" w:after="150" w:line="15" w:lineRule="atLeast"/>
              <w:jc w:val="center"/>
              <w:rPr>
                <w:rFonts w:eastAsia="Times New Roman" w:cs="Times New Roman"/>
                <w:color w:val="000000"/>
                <w:szCs w:val="24"/>
                <w:lang w:eastAsia="uk-UA"/>
              </w:rPr>
            </w:pPr>
            <w:r>
              <w:rPr>
                <w:rFonts w:eastAsia="Times New Roman" w:cs="Times New Roman"/>
                <w:color w:val="000000"/>
                <w:szCs w:val="24"/>
                <w:lang w:eastAsia="uk-UA"/>
              </w:rPr>
              <w:t>450,00</w:t>
            </w:r>
          </w:p>
        </w:tc>
        <w:tc>
          <w:tcPr>
            <w:tcW w:w="132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1F29" w:rsidRPr="00DF3BEB" w:rsidRDefault="00901F29" w:rsidP="00650C29">
            <w:pPr>
              <w:spacing w:before="150" w:after="150" w:line="15" w:lineRule="atLeast"/>
              <w:jc w:val="center"/>
              <w:rPr>
                <w:rFonts w:eastAsia="Times New Roman" w:cs="Times New Roman"/>
                <w:color w:val="000000"/>
                <w:szCs w:val="24"/>
                <w:lang w:eastAsia="uk-UA"/>
              </w:rPr>
            </w:pPr>
            <w:r>
              <w:rPr>
                <w:rFonts w:eastAsia="Times New Roman" w:cs="Times New Roman"/>
                <w:color w:val="000000"/>
                <w:szCs w:val="24"/>
                <w:lang w:eastAsia="uk-UA"/>
              </w:rPr>
              <w:t>450,00</w:t>
            </w:r>
          </w:p>
        </w:tc>
        <w:tc>
          <w:tcPr>
            <w:tcW w:w="1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1F29" w:rsidRPr="00DF3BEB" w:rsidRDefault="00901F29" w:rsidP="00DF3BEB">
            <w:pPr>
              <w:spacing w:before="150" w:after="150" w:line="15" w:lineRule="atLeast"/>
              <w:jc w:val="center"/>
              <w:rPr>
                <w:rFonts w:eastAsia="Times New Roman" w:cs="Times New Roman"/>
                <w:color w:val="000000"/>
                <w:szCs w:val="24"/>
                <w:lang w:eastAsia="uk-UA"/>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1F29" w:rsidRPr="00DF3BEB" w:rsidRDefault="00901F29" w:rsidP="00DF3BEB">
            <w:pPr>
              <w:spacing w:before="150" w:after="150" w:line="15" w:lineRule="atLeast"/>
              <w:jc w:val="center"/>
              <w:rPr>
                <w:rFonts w:eastAsia="Times New Roman" w:cs="Times New Roman"/>
                <w:color w:val="000000"/>
                <w:szCs w:val="24"/>
                <w:lang w:eastAsia="uk-UA"/>
              </w:rPr>
            </w:pPr>
          </w:p>
        </w:tc>
      </w:tr>
      <w:tr w:rsidR="00901F29" w:rsidRPr="00642A60" w:rsidTr="00901F29">
        <w:trPr>
          <w:trHeight w:val="15"/>
          <w:jc w:val="center"/>
        </w:trPr>
        <w:tc>
          <w:tcPr>
            <w:tcW w:w="4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01F29" w:rsidRPr="00DF3BEB" w:rsidRDefault="00901F29" w:rsidP="00DF3BEB">
            <w:pPr>
              <w:spacing w:before="150" w:after="150" w:line="15" w:lineRule="atLeast"/>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01F29" w:rsidRPr="00DF3BEB" w:rsidRDefault="00901F29" w:rsidP="00DF3BEB">
            <w:pPr>
              <w:spacing w:before="150" w:after="150" w:line="15" w:lineRule="atLeast"/>
              <w:jc w:val="center"/>
              <w:rPr>
                <w:rFonts w:eastAsia="Times New Roman" w:cs="Times New Roman"/>
                <w:szCs w:val="24"/>
                <w:lang w:eastAsia="uk-UA"/>
              </w:rPr>
            </w:pPr>
            <w:r w:rsidRPr="00DF3BEB">
              <w:rPr>
                <w:rFonts w:eastAsia="Times New Roman" w:cs="Times New Roman"/>
                <w:color w:val="000000"/>
                <w:szCs w:val="24"/>
                <w:lang w:eastAsia="uk-UA"/>
              </w:rPr>
              <w:t>РАЗОМ:</w:t>
            </w:r>
          </w:p>
        </w:tc>
        <w:tc>
          <w:tcPr>
            <w:tcW w:w="13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01F29" w:rsidRPr="00DF3BEB" w:rsidRDefault="00901F29" w:rsidP="00650C29">
            <w:pPr>
              <w:spacing w:before="150" w:after="150" w:line="15" w:lineRule="atLeast"/>
              <w:jc w:val="center"/>
              <w:rPr>
                <w:rFonts w:eastAsia="Times New Roman" w:cs="Times New Roman"/>
                <w:color w:val="000000"/>
                <w:szCs w:val="24"/>
                <w:lang w:eastAsia="uk-UA"/>
              </w:rPr>
            </w:pPr>
            <w:r>
              <w:rPr>
                <w:rFonts w:eastAsia="Times New Roman" w:cs="Times New Roman"/>
                <w:color w:val="000000"/>
                <w:szCs w:val="24"/>
                <w:lang w:eastAsia="uk-UA"/>
              </w:rPr>
              <w:t>450,00</w:t>
            </w:r>
          </w:p>
        </w:tc>
        <w:tc>
          <w:tcPr>
            <w:tcW w:w="13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01F29" w:rsidRPr="00DF3BEB" w:rsidRDefault="00901F29" w:rsidP="00650C29">
            <w:pPr>
              <w:spacing w:before="150" w:after="150" w:line="15" w:lineRule="atLeast"/>
              <w:jc w:val="center"/>
              <w:rPr>
                <w:rFonts w:eastAsia="Times New Roman" w:cs="Times New Roman"/>
                <w:color w:val="000000"/>
                <w:szCs w:val="24"/>
                <w:lang w:eastAsia="uk-UA"/>
              </w:rPr>
            </w:pPr>
            <w:r>
              <w:rPr>
                <w:rFonts w:eastAsia="Times New Roman" w:cs="Times New Roman"/>
                <w:color w:val="000000"/>
                <w:szCs w:val="24"/>
                <w:lang w:eastAsia="uk-UA"/>
              </w:rPr>
              <w:t>450,00</w:t>
            </w:r>
          </w:p>
        </w:tc>
        <w:tc>
          <w:tcPr>
            <w:tcW w:w="19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1F29" w:rsidRPr="00DF3BEB" w:rsidRDefault="00901F29" w:rsidP="00901F29">
            <w:pPr>
              <w:spacing w:before="150" w:after="150" w:line="15" w:lineRule="atLeast"/>
              <w:jc w:val="center"/>
              <w:rPr>
                <w:rFonts w:eastAsia="Times New Roman" w:cs="Times New Roman"/>
                <w:szCs w:val="24"/>
                <w:lang w:eastAsia="uk-UA"/>
              </w:rPr>
            </w:pPr>
          </w:p>
        </w:tc>
        <w:tc>
          <w:tcPr>
            <w:tcW w:w="204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01F29" w:rsidRPr="00DF3BEB" w:rsidRDefault="00901F29" w:rsidP="00DF3BEB">
            <w:pPr>
              <w:spacing w:before="150" w:after="150" w:line="15" w:lineRule="atLeast"/>
              <w:jc w:val="center"/>
              <w:rPr>
                <w:rFonts w:eastAsia="Times New Roman" w:cs="Times New Roman"/>
                <w:szCs w:val="24"/>
                <w:lang w:eastAsia="uk-UA"/>
              </w:rPr>
            </w:pPr>
          </w:p>
        </w:tc>
      </w:tr>
    </w:tbl>
    <w:p w:rsidR="00577286" w:rsidRDefault="00577286"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n30"/>
      <w:bookmarkEnd w:id="17"/>
    </w:p>
    <w:p w:rsidR="00605DC4" w:rsidRPr="00603919" w:rsidRDefault="00605DC4" w:rsidP="00605DC4">
      <w:pPr>
        <w:shd w:val="clear" w:color="auto" w:fill="FFFFFF"/>
        <w:spacing w:before="150" w:after="150"/>
        <w:ind w:left="450" w:right="450"/>
        <w:jc w:val="center"/>
        <w:rPr>
          <w:rFonts w:eastAsia="Times New Roman" w:cs="Times New Roman"/>
          <w:color w:val="000000"/>
          <w:sz w:val="28"/>
          <w:szCs w:val="28"/>
          <w:lang w:eastAsia="uk-UA"/>
        </w:rPr>
      </w:pPr>
      <w:r w:rsidRPr="00603919">
        <w:rPr>
          <w:rFonts w:eastAsia="Times New Roman" w:cs="Times New Roman"/>
          <w:b/>
          <w:bCs/>
          <w:color w:val="000000"/>
          <w:sz w:val="28"/>
          <w:szCs w:val="28"/>
          <w:lang w:eastAsia="uk-UA"/>
        </w:rPr>
        <w:lastRenderedPageBreak/>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40"/>
        <w:gridCol w:w="2550"/>
        <w:gridCol w:w="1243"/>
        <w:gridCol w:w="1354"/>
        <w:gridCol w:w="2020"/>
        <w:gridCol w:w="2062"/>
      </w:tblGrid>
      <w:tr w:rsidR="00605DC4" w:rsidRPr="00642A60" w:rsidTr="00DF3BEB">
        <w:trPr>
          <w:trHeight w:val="555"/>
        </w:trPr>
        <w:tc>
          <w:tcPr>
            <w:tcW w:w="44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bookmarkStart w:id="18" w:name="n31"/>
            <w:bookmarkEnd w:id="18"/>
            <w:r w:rsidRPr="00642A60">
              <w:rPr>
                <w:rFonts w:eastAsia="Times New Roman" w:cs="Times New Roman"/>
                <w:color w:val="000000"/>
                <w:szCs w:val="24"/>
                <w:lang w:eastAsia="uk-UA"/>
              </w:rPr>
              <w:t>№ з/п</w:t>
            </w:r>
          </w:p>
        </w:tc>
        <w:tc>
          <w:tcPr>
            <w:tcW w:w="25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r w:rsidRPr="00642A60">
              <w:rPr>
                <w:rFonts w:eastAsia="Times New Roman" w:cs="Times New Roman"/>
                <w:color w:val="000000"/>
                <w:szCs w:val="24"/>
                <w:lang w:eastAsia="uk-UA"/>
              </w:rPr>
              <w:t>Статті видатків</w:t>
            </w:r>
          </w:p>
        </w:tc>
        <w:tc>
          <w:tcPr>
            <w:tcW w:w="124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r w:rsidRPr="00642A60">
              <w:rPr>
                <w:rFonts w:eastAsia="Times New Roman" w:cs="Times New Roman"/>
                <w:color w:val="000000"/>
                <w:szCs w:val="24"/>
                <w:lang w:eastAsia="uk-UA"/>
              </w:rPr>
              <w:t>Загальна сума, тис. грн</w:t>
            </w:r>
          </w:p>
        </w:tc>
        <w:tc>
          <w:tcPr>
            <w:tcW w:w="5436"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r w:rsidRPr="00642A60">
              <w:rPr>
                <w:rFonts w:eastAsia="Times New Roman" w:cs="Times New Roman"/>
                <w:color w:val="000000"/>
                <w:szCs w:val="24"/>
                <w:lang w:eastAsia="uk-UA"/>
              </w:rPr>
              <w:t>Джерела фінансування, тис. грн</w:t>
            </w:r>
          </w:p>
        </w:tc>
      </w:tr>
      <w:tr w:rsidR="00605DC4" w:rsidRPr="00642A60" w:rsidTr="00DF3BEB">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42A60"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42A60"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42A60" w:rsidRDefault="00605DC4" w:rsidP="00605DC4">
            <w:pPr>
              <w:rPr>
                <w:rFonts w:eastAsia="Times New Roman" w:cs="Times New Roman"/>
                <w:szCs w:val="24"/>
                <w:lang w:eastAsia="uk-UA"/>
              </w:rPr>
            </w:pPr>
          </w:p>
        </w:tc>
        <w:tc>
          <w:tcPr>
            <w:tcW w:w="135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r w:rsidRPr="00642A60">
              <w:rPr>
                <w:rFonts w:eastAsia="Times New Roman" w:cs="Times New Roman"/>
                <w:color w:val="000000"/>
                <w:szCs w:val="24"/>
                <w:lang w:eastAsia="uk-UA"/>
              </w:rPr>
              <w:t>субвенція</w:t>
            </w:r>
          </w:p>
        </w:tc>
        <w:tc>
          <w:tcPr>
            <w:tcW w:w="202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r w:rsidRPr="00642A60">
              <w:rPr>
                <w:rFonts w:eastAsia="Times New Roman" w:cs="Times New Roman"/>
                <w:color w:val="000000"/>
                <w:szCs w:val="24"/>
                <w:lang w:eastAsia="uk-UA"/>
              </w:rPr>
              <w:t>місцевий бюджет (у разі співфінансування)</w:t>
            </w:r>
          </w:p>
        </w:tc>
        <w:tc>
          <w:tcPr>
            <w:tcW w:w="206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r w:rsidRPr="00642A60">
              <w:rPr>
                <w:rFonts w:eastAsia="Times New Roman" w:cs="Times New Roman"/>
                <w:color w:val="000000"/>
                <w:szCs w:val="24"/>
                <w:lang w:eastAsia="uk-UA"/>
              </w:rPr>
              <w:t>інші учасники проекту (у разі співфінансування)</w:t>
            </w:r>
          </w:p>
        </w:tc>
      </w:tr>
      <w:tr w:rsidR="00605DC4" w:rsidRPr="00642A60" w:rsidTr="00DF3BEB">
        <w:tc>
          <w:tcPr>
            <w:tcW w:w="44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r w:rsidRPr="00642A60">
              <w:rPr>
                <w:rFonts w:eastAsia="Times New Roman" w:cs="Times New Roman"/>
                <w:color w:val="000000"/>
                <w:szCs w:val="24"/>
                <w:lang w:eastAsia="uk-UA"/>
              </w:rPr>
              <w:t>1</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rPr>
                <w:rFonts w:eastAsia="Times New Roman" w:cs="Times New Roman"/>
                <w:szCs w:val="24"/>
                <w:lang w:eastAsia="uk-UA"/>
              </w:rPr>
            </w:pPr>
            <w:r w:rsidRPr="00642A60">
              <w:rPr>
                <w:rFonts w:eastAsia="Times New Roman" w:cs="Times New Roman"/>
                <w:color w:val="000000"/>
                <w:szCs w:val="24"/>
                <w:lang w:eastAsia="uk-UA"/>
              </w:rPr>
              <w:t>Видатки споживання: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p>
        </w:tc>
        <w:tc>
          <w:tcPr>
            <w:tcW w:w="135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p>
        </w:tc>
        <w:tc>
          <w:tcPr>
            <w:tcW w:w="202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p>
        </w:tc>
        <w:tc>
          <w:tcPr>
            <w:tcW w:w="206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p>
        </w:tc>
      </w:tr>
      <w:tr w:rsidR="00901F29" w:rsidRPr="00642A60" w:rsidTr="004F1E80">
        <w:tc>
          <w:tcPr>
            <w:tcW w:w="440" w:type="dxa"/>
            <w:tcBorders>
              <w:top w:val="single" w:sz="6" w:space="0" w:color="000000"/>
              <w:left w:val="single" w:sz="6" w:space="0" w:color="000000"/>
              <w:bottom w:val="single" w:sz="6" w:space="0" w:color="000000"/>
              <w:right w:val="single" w:sz="6" w:space="0" w:color="000000"/>
            </w:tcBorders>
            <w:shd w:val="clear" w:color="auto" w:fill="auto"/>
            <w:hideMark/>
          </w:tcPr>
          <w:p w:rsidR="00901F29" w:rsidRPr="00642A60" w:rsidRDefault="00901F29" w:rsidP="00BD381A">
            <w:pPr>
              <w:spacing w:before="150" w:after="150"/>
              <w:jc w:val="center"/>
              <w:rPr>
                <w:rFonts w:eastAsia="Times New Roman" w:cs="Times New Roman"/>
                <w:szCs w:val="24"/>
                <w:lang w:eastAsia="uk-UA"/>
              </w:rPr>
            </w:pPr>
            <w:r w:rsidRPr="00642A60">
              <w:rPr>
                <w:rFonts w:eastAsia="Times New Roman" w:cs="Times New Roman"/>
                <w:color w:val="000000"/>
                <w:szCs w:val="24"/>
                <w:lang w:eastAsia="uk-UA"/>
              </w:rPr>
              <w:t>2</w:t>
            </w: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rsidR="00901F29" w:rsidRPr="00642A60" w:rsidRDefault="00901F29" w:rsidP="00BD381A">
            <w:pPr>
              <w:spacing w:before="150" w:after="150"/>
              <w:rPr>
                <w:rFonts w:eastAsia="Times New Roman" w:cs="Times New Roman"/>
                <w:szCs w:val="24"/>
                <w:lang w:eastAsia="uk-UA"/>
              </w:rPr>
            </w:pPr>
            <w:r w:rsidRPr="00642A60">
              <w:rPr>
                <w:rFonts w:eastAsia="Times New Roman" w:cs="Times New Roman"/>
                <w:color w:val="000000"/>
                <w:szCs w:val="24"/>
                <w:lang w:eastAsia="uk-UA"/>
              </w:rPr>
              <w:t>Видатки розвитку:</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01F29" w:rsidRPr="00DF3BEB" w:rsidRDefault="00901F29" w:rsidP="00650C29">
            <w:pPr>
              <w:spacing w:before="150" w:after="150" w:line="15" w:lineRule="atLeast"/>
              <w:jc w:val="center"/>
              <w:rPr>
                <w:rFonts w:eastAsia="Times New Roman" w:cs="Times New Roman"/>
                <w:color w:val="000000"/>
                <w:szCs w:val="24"/>
                <w:lang w:eastAsia="uk-UA"/>
              </w:rPr>
            </w:pPr>
            <w:r>
              <w:rPr>
                <w:rFonts w:eastAsia="Times New Roman" w:cs="Times New Roman"/>
                <w:color w:val="000000"/>
                <w:szCs w:val="24"/>
                <w:lang w:eastAsia="uk-UA"/>
              </w:rPr>
              <w:t>450,00</w:t>
            </w:r>
          </w:p>
        </w:tc>
        <w:tc>
          <w:tcPr>
            <w:tcW w:w="135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01F29" w:rsidRPr="00DF3BEB" w:rsidRDefault="00901F29" w:rsidP="00650C29">
            <w:pPr>
              <w:spacing w:before="150" w:after="150" w:line="15" w:lineRule="atLeast"/>
              <w:jc w:val="center"/>
              <w:rPr>
                <w:rFonts w:eastAsia="Times New Roman" w:cs="Times New Roman"/>
                <w:color w:val="000000"/>
                <w:szCs w:val="24"/>
                <w:lang w:eastAsia="uk-UA"/>
              </w:rPr>
            </w:pPr>
            <w:r>
              <w:rPr>
                <w:rFonts w:eastAsia="Times New Roman" w:cs="Times New Roman"/>
                <w:color w:val="000000"/>
                <w:szCs w:val="24"/>
                <w:lang w:eastAsia="uk-UA"/>
              </w:rPr>
              <w:t>450,00</w:t>
            </w:r>
          </w:p>
        </w:tc>
        <w:tc>
          <w:tcPr>
            <w:tcW w:w="20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1F29" w:rsidRPr="00DF3BEB" w:rsidRDefault="00901F29" w:rsidP="00BD381A">
            <w:pPr>
              <w:spacing w:before="150" w:after="150" w:line="15" w:lineRule="atLeast"/>
              <w:jc w:val="center"/>
              <w:rPr>
                <w:rFonts w:eastAsia="Times New Roman" w:cs="Times New Roman"/>
                <w:szCs w:val="24"/>
                <w:lang w:eastAsia="uk-UA"/>
              </w:rPr>
            </w:pPr>
          </w:p>
        </w:tc>
        <w:tc>
          <w:tcPr>
            <w:tcW w:w="2062" w:type="dxa"/>
            <w:tcBorders>
              <w:top w:val="single" w:sz="6" w:space="0" w:color="000000"/>
              <w:left w:val="single" w:sz="6" w:space="0" w:color="000000"/>
              <w:bottom w:val="single" w:sz="6" w:space="0" w:color="000000"/>
              <w:right w:val="single" w:sz="6" w:space="0" w:color="000000"/>
            </w:tcBorders>
            <w:shd w:val="clear" w:color="auto" w:fill="auto"/>
          </w:tcPr>
          <w:p w:rsidR="00901F29" w:rsidRPr="00642A60" w:rsidRDefault="00901F29" w:rsidP="00BD381A">
            <w:pPr>
              <w:spacing w:before="150" w:after="150"/>
              <w:jc w:val="center"/>
              <w:rPr>
                <w:rFonts w:eastAsia="Times New Roman" w:cs="Times New Roman"/>
                <w:szCs w:val="24"/>
                <w:lang w:eastAsia="uk-UA"/>
              </w:rPr>
            </w:pPr>
          </w:p>
        </w:tc>
      </w:tr>
      <w:tr w:rsidR="00901F29" w:rsidRPr="00642A60" w:rsidTr="004F1E80">
        <w:tc>
          <w:tcPr>
            <w:tcW w:w="440" w:type="dxa"/>
            <w:tcBorders>
              <w:top w:val="single" w:sz="6" w:space="0" w:color="000000"/>
              <w:left w:val="single" w:sz="6" w:space="0" w:color="000000"/>
              <w:bottom w:val="single" w:sz="6" w:space="0" w:color="000000"/>
              <w:right w:val="single" w:sz="6" w:space="0" w:color="000000"/>
            </w:tcBorders>
            <w:shd w:val="clear" w:color="auto" w:fill="auto"/>
          </w:tcPr>
          <w:p w:rsidR="00901F29" w:rsidRPr="00642A60" w:rsidRDefault="00901F29" w:rsidP="00BD381A">
            <w:pPr>
              <w:spacing w:before="150" w:after="150"/>
              <w:jc w:val="center"/>
              <w:rPr>
                <w:rFonts w:eastAsia="Times New Roman" w:cs="Times New Roman"/>
                <w:color w:val="000000"/>
                <w:szCs w:val="24"/>
                <w:lang w:eastAsia="uk-UA"/>
              </w:rPr>
            </w:pPr>
          </w:p>
        </w:tc>
        <w:tc>
          <w:tcPr>
            <w:tcW w:w="2550" w:type="dxa"/>
            <w:tcBorders>
              <w:top w:val="single" w:sz="6" w:space="0" w:color="000000"/>
              <w:left w:val="single" w:sz="6" w:space="0" w:color="000000"/>
              <w:bottom w:val="single" w:sz="6" w:space="0" w:color="000000"/>
              <w:right w:val="single" w:sz="6" w:space="0" w:color="000000"/>
            </w:tcBorders>
            <w:shd w:val="clear" w:color="auto" w:fill="auto"/>
          </w:tcPr>
          <w:p w:rsidR="00901F29" w:rsidRPr="00642A60" w:rsidRDefault="00901F29" w:rsidP="00BD381A">
            <w:pPr>
              <w:spacing w:before="150" w:after="150"/>
              <w:rPr>
                <w:rFonts w:eastAsia="Times New Roman" w:cs="Times New Roman"/>
                <w:color w:val="000000"/>
                <w:szCs w:val="24"/>
                <w:lang w:eastAsia="uk-UA"/>
              </w:rPr>
            </w:pPr>
            <w:r>
              <w:rPr>
                <w:rFonts w:eastAsia="Times New Roman" w:cs="Times New Roman"/>
                <w:color w:val="000000"/>
                <w:szCs w:val="24"/>
                <w:lang w:eastAsia="uk-UA"/>
              </w:rPr>
              <w:t xml:space="preserve">КЕКВ </w:t>
            </w:r>
            <w:r w:rsidRPr="00BD381A">
              <w:rPr>
                <w:rFonts w:eastAsia="Times New Roman" w:cs="Times New Roman"/>
                <w:color w:val="000000"/>
                <w:szCs w:val="24"/>
                <w:lang w:eastAsia="uk-UA"/>
              </w:rPr>
              <w:t>3122 „Капітальне будівництво (придбання) інших об'єктів”</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1F29" w:rsidRPr="00DF3BEB" w:rsidRDefault="00901F29" w:rsidP="00650C29">
            <w:pPr>
              <w:spacing w:before="150" w:after="150" w:line="15" w:lineRule="atLeast"/>
              <w:jc w:val="center"/>
              <w:rPr>
                <w:rFonts w:eastAsia="Times New Roman" w:cs="Times New Roman"/>
                <w:color w:val="000000"/>
                <w:szCs w:val="24"/>
                <w:lang w:eastAsia="uk-UA"/>
              </w:rPr>
            </w:pPr>
            <w:r>
              <w:rPr>
                <w:rFonts w:eastAsia="Times New Roman" w:cs="Times New Roman"/>
                <w:color w:val="000000"/>
                <w:szCs w:val="24"/>
                <w:lang w:eastAsia="uk-UA"/>
              </w:rPr>
              <w:t>450,00</w:t>
            </w:r>
          </w:p>
        </w:tc>
        <w:tc>
          <w:tcPr>
            <w:tcW w:w="13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1F29" w:rsidRPr="00DF3BEB" w:rsidRDefault="00901F29" w:rsidP="00650C29">
            <w:pPr>
              <w:spacing w:before="150" w:after="150" w:line="15" w:lineRule="atLeast"/>
              <w:jc w:val="center"/>
              <w:rPr>
                <w:rFonts w:eastAsia="Times New Roman" w:cs="Times New Roman"/>
                <w:color w:val="000000"/>
                <w:szCs w:val="24"/>
                <w:lang w:eastAsia="uk-UA"/>
              </w:rPr>
            </w:pPr>
            <w:r>
              <w:rPr>
                <w:rFonts w:eastAsia="Times New Roman" w:cs="Times New Roman"/>
                <w:color w:val="000000"/>
                <w:szCs w:val="24"/>
                <w:lang w:eastAsia="uk-UA"/>
              </w:rPr>
              <w:t>450,00</w:t>
            </w:r>
          </w:p>
        </w:tc>
        <w:tc>
          <w:tcPr>
            <w:tcW w:w="20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1F29" w:rsidRPr="00DF3BEB" w:rsidRDefault="00901F29" w:rsidP="00BD381A">
            <w:pPr>
              <w:spacing w:before="150" w:after="150" w:line="15" w:lineRule="atLeast"/>
              <w:jc w:val="center"/>
              <w:rPr>
                <w:rFonts w:eastAsia="Times New Roman" w:cs="Times New Roman"/>
                <w:szCs w:val="24"/>
                <w:lang w:eastAsia="uk-UA"/>
              </w:rPr>
            </w:pPr>
          </w:p>
        </w:tc>
        <w:tc>
          <w:tcPr>
            <w:tcW w:w="2062" w:type="dxa"/>
            <w:tcBorders>
              <w:top w:val="single" w:sz="6" w:space="0" w:color="000000"/>
              <w:left w:val="single" w:sz="6" w:space="0" w:color="000000"/>
              <w:bottom w:val="single" w:sz="6" w:space="0" w:color="000000"/>
              <w:right w:val="single" w:sz="6" w:space="0" w:color="000000"/>
            </w:tcBorders>
            <w:shd w:val="clear" w:color="auto" w:fill="auto"/>
          </w:tcPr>
          <w:p w:rsidR="00901F29" w:rsidRPr="00642A60" w:rsidRDefault="00901F29" w:rsidP="00BD381A">
            <w:pPr>
              <w:spacing w:before="150" w:after="150"/>
              <w:jc w:val="center"/>
              <w:rPr>
                <w:rFonts w:eastAsia="Times New Roman" w:cs="Times New Roman"/>
                <w:szCs w:val="24"/>
                <w:lang w:eastAsia="uk-UA"/>
              </w:rPr>
            </w:pPr>
          </w:p>
        </w:tc>
      </w:tr>
      <w:tr w:rsidR="00901F29" w:rsidRPr="00642A60" w:rsidTr="004F1E80">
        <w:tc>
          <w:tcPr>
            <w:tcW w:w="440" w:type="dxa"/>
            <w:tcBorders>
              <w:top w:val="single" w:sz="6" w:space="0" w:color="000000"/>
              <w:left w:val="single" w:sz="6" w:space="0" w:color="000000"/>
              <w:bottom w:val="single" w:sz="6" w:space="0" w:color="000000"/>
              <w:right w:val="single" w:sz="6" w:space="0" w:color="000000"/>
            </w:tcBorders>
            <w:shd w:val="clear" w:color="auto" w:fill="auto"/>
            <w:hideMark/>
          </w:tcPr>
          <w:p w:rsidR="00901F29" w:rsidRPr="00642A60" w:rsidRDefault="00901F29" w:rsidP="00BD381A">
            <w:pPr>
              <w:spacing w:before="150" w:after="150"/>
              <w:jc w:val="center"/>
              <w:rPr>
                <w:rFonts w:eastAsia="Times New Roman" w:cs="Times New Roman"/>
                <w:szCs w:val="24"/>
                <w:lang w:eastAsia="uk-UA"/>
              </w:rPr>
            </w:pPr>
          </w:p>
        </w:tc>
        <w:tc>
          <w:tcPr>
            <w:tcW w:w="2550" w:type="dxa"/>
            <w:tcBorders>
              <w:top w:val="single" w:sz="6" w:space="0" w:color="000000"/>
              <w:left w:val="single" w:sz="6" w:space="0" w:color="000000"/>
              <w:bottom w:val="single" w:sz="6" w:space="0" w:color="000000"/>
              <w:right w:val="single" w:sz="6" w:space="0" w:color="000000"/>
            </w:tcBorders>
            <w:shd w:val="clear" w:color="auto" w:fill="auto"/>
            <w:hideMark/>
          </w:tcPr>
          <w:p w:rsidR="00901F29" w:rsidRPr="00642A60" w:rsidRDefault="00901F29" w:rsidP="00BD381A">
            <w:pPr>
              <w:spacing w:before="150" w:after="150"/>
              <w:rPr>
                <w:rFonts w:eastAsia="Times New Roman" w:cs="Times New Roman"/>
                <w:szCs w:val="24"/>
                <w:lang w:eastAsia="uk-UA"/>
              </w:rPr>
            </w:pPr>
            <w:r w:rsidRPr="00642A60">
              <w:rPr>
                <w:rFonts w:eastAsia="Times New Roman" w:cs="Times New Roman"/>
                <w:color w:val="000000"/>
                <w:szCs w:val="24"/>
                <w:lang w:eastAsia="uk-UA"/>
              </w:rPr>
              <w:t>РАЗОМ:</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1F29" w:rsidRPr="00DF3BEB" w:rsidRDefault="00901F29" w:rsidP="00650C29">
            <w:pPr>
              <w:spacing w:before="150" w:after="150" w:line="15" w:lineRule="atLeast"/>
              <w:jc w:val="center"/>
              <w:rPr>
                <w:rFonts w:eastAsia="Times New Roman" w:cs="Times New Roman"/>
                <w:color w:val="000000"/>
                <w:szCs w:val="24"/>
                <w:lang w:eastAsia="uk-UA"/>
              </w:rPr>
            </w:pPr>
            <w:r>
              <w:rPr>
                <w:rFonts w:eastAsia="Times New Roman" w:cs="Times New Roman"/>
                <w:color w:val="000000"/>
                <w:szCs w:val="24"/>
                <w:lang w:eastAsia="uk-UA"/>
              </w:rPr>
              <w:t>450,00</w:t>
            </w:r>
          </w:p>
        </w:tc>
        <w:tc>
          <w:tcPr>
            <w:tcW w:w="135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1F29" w:rsidRPr="00DF3BEB" w:rsidRDefault="00901F29" w:rsidP="00650C29">
            <w:pPr>
              <w:spacing w:before="150" w:after="150" w:line="15" w:lineRule="atLeast"/>
              <w:jc w:val="center"/>
              <w:rPr>
                <w:rFonts w:eastAsia="Times New Roman" w:cs="Times New Roman"/>
                <w:color w:val="000000"/>
                <w:szCs w:val="24"/>
                <w:lang w:eastAsia="uk-UA"/>
              </w:rPr>
            </w:pPr>
            <w:r>
              <w:rPr>
                <w:rFonts w:eastAsia="Times New Roman" w:cs="Times New Roman"/>
                <w:color w:val="000000"/>
                <w:szCs w:val="24"/>
                <w:lang w:eastAsia="uk-UA"/>
              </w:rPr>
              <w:t>450,00</w:t>
            </w:r>
          </w:p>
        </w:tc>
        <w:tc>
          <w:tcPr>
            <w:tcW w:w="202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01F29" w:rsidRPr="00DF3BEB" w:rsidRDefault="00901F29" w:rsidP="00BD381A">
            <w:pPr>
              <w:spacing w:before="150" w:after="150" w:line="15" w:lineRule="atLeast"/>
              <w:jc w:val="center"/>
              <w:rPr>
                <w:rFonts w:eastAsia="Times New Roman" w:cs="Times New Roman"/>
                <w:szCs w:val="24"/>
                <w:lang w:eastAsia="uk-UA"/>
              </w:rPr>
            </w:pPr>
          </w:p>
        </w:tc>
        <w:tc>
          <w:tcPr>
            <w:tcW w:w="2062" w:type="dxa"/>
            <w:tcBorders>
              <w:top w:val="single" w:sz="6" w:space="0" w:color="000000"/>
              <w:left w:val="single" w:sz="6" w:space="0" w:color="000000"/>
              <w:bottom w:val="single" w:sz="6" w:space="0" w:color="000000"/>
              <w:right w:val="single" w:sz="6" w:space="0" w:color="000000"/>
            </w:tcBorders>
            <w:shd w:val="clear" w:color="auto" w:fill="auto"/>
          </w:tcPr>
          <w:p w:rsidR="00901F29" w:rsidRPr="00642A60" w:rsidRDefault="00901F29" w:rsidP="00BD381A">
            <w:pPr>
              <w:spacing w:before="150" w:after="150"/>
              <w:jc w:val="center"/>
              <w:rPr>
                <w:rFonts w:eastAsia="Times New Roman" w:cs="Times New Roman"/>
                <w:szCs w:val="24"/>
                <w:lang w:eastAsia="uk-UA"/>
              </w:rPr>
            </w:pPr>
          </w:p>
        </w:tc>
      </w:tr>
    </w:tbl>
    <w:p w:rsidR="00605DC4" w:rsidRPr="00603919" w:rsidRDefault="00605DC4" w:rsidP="00605DC4">
      <w:pPr>
        <w:shd w:val="clear" w:color="auto" w:fill="FFFFFF"/>
        <w:spacing w:before="150" w:after="150"/>
        <w:ind w:left="450" w:right="450"/>
        <w:jc w:val="center"/>
        <w:rPr>
          <w:rFonts w:eastAsia="Times New Roman" w:cs="Times New Roman"/>
          <w:color w:val="000000"/>
          <w:sz w:val="28"/>
          <w:szCs w:val="28"/>
          <w:lang w:eastAsia="uk-UA"/>
        </w:rPr>
      </w:pPr>
      <w:bookmarkStart w:id="19" w:name="n32"/>
      <w:bookmarkEnd w:id="19"/>
      <w:r w:rsidRPr="00603919">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642A60" w:rsidTr="00221867">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bookmarkStart w:id="20" w:name="n33"/>
            <w:bookmarkEnd w:id="20"/>
            <w:r w:rsidRPr="00642A60">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r w:rsidRPr="00642A60">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r w:rsidRPr="00642A60">
              <w:rPr>
                <w:rFonts w:eastAsia="Times New Roman" w:cs="Times New Roman"/>
                <w:szCs w:val="24"/>
                <w:lang w:eastAsia="uk-UA"/>
              </w:rPr>
              <w:t>Сума (тис. грн)</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r w:rsidRPr="00642A60">
              <w:rPr>
                <w:rFonts w:eastAsia="Times New Roman" w:cs="Times New Roman"/>
                <w:szCs w:val="24"/>
                <w:lang w:eastAsia="uk-UA"/>
              </w:rPr>
              <w:t>Частка у % від загального обсягу фінансування проекту</w:t>
            </w:r>
          </w:p>
        </w:tc>
      </w:tr>
      <w:tr w:rsidR="00901F29" w:rsidRPr="00642A60" w:rsidTr="006F6867">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901F29" w:rsidRPr="00642A60" w:rsidRDefault="00901F29" w:rsidP="00BD381A">
            <w:pPr>
              <w:spacing w:before="150" w:after="150"/>
              <w:jc w:val="center"/>
              <w:rPr>
                <w:rFonts w:eastAsia="Times New Roman" w:cs="Times New Roman"/>
                <w:szCs w:val="24"/>
                <w:lang w:eastAsia="uk-UA"/>
              </w:rPr>
            </w:pPr>
            <w:r w:rsidRPr="00642A60">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901F29" w:rsidRPr="00642A60" w:rsidRDefault="00901F29" w:rsidP="00BD381A">
            <w:pPr>
              <w:spacing w:before="150" w:after="150"/>
              <w:rPr>
                <w:rFonts w:eastAsia="Times New Roman" w:cs="Times New Roman"/>
                <w:szCs w:val="24"/>
                <w:lang w:eastAsia="uk-UA"/>
              </w:rPr>
            </w:pPr>
            <w:r w:rsidRPr="00642A60">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01F29" w:rsidRPr="00DF3BEB" w:rsidRDefault="00901F29" w:rsidP="00650C29">
            <w:pPr>
              <w:spacing w:before="150" w:after="150" w:line="15" w:lineRule="atLeast"/>
              <w:jc w:val="center"/>
              <w:rPr>
                <w:rFonts w:eastAsia="Times New Roman" w:cs="Times New Roman"/>
                <w:color w:val="000000"/>
                <w:szCs w:val="24"/>
                <w:lang w:eastAsia="uk-UA"/>
              </w:rPr>
            </w:pPr>
            <w:r>
              <w:rPr>
                <w:rFonts w:eastAsia="Times New Roman" w:cs="Times New Roman"/>
                <w:color w:val="000000"/>
                <w:szCs w:val="24"/>
                <w:lang w:eastAsia="uk-UA"/>
              </w:rPr>
              <w:t>450,000</w:t>
            </w:r>
          </w:p>
        </w:tc>
        <w:tc>
          <w:tcPr>
            <w:tcW w:w="23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01F29" w:rsidRPr="00DF3BEB" w:rsidRDefault="00901F29" w:rsidP="00650C29">
            <w:pPr>
              <w:spacing w:before="150" w:after="150" w:line="15" w:lineRule="atLeast"/>
              <w:jc w:val="center"/>
              <w:rPr>
                <w:rFonts w:eastAsia="Times New Roman" w:cs="Times New Roman"/>
                <w:color w:val="000000"/>
                <w:szCs w:val="24"/>
                <w:lang w:eastAsia="uk-UA"/>
              </w:rPr>
            </w:pPr>
            <w:r>
              <w:rPr>
                <w:rFonts w:eastAsia="Times New Roman" w:cs="Times New Roman"/>
                <w:color w:val="000000"/>
                <w:szCs w:val="24"/>
                <w:lang w:eastAsia="uk-UA"/>
              </w:rPr>
              <w:t>100,00</w:t>
            </w:r>
          </w:p>
        </w:tc>
      </w:tr>
      <w:tr w:rsidR="00BD381A" w:rsidRPr="00642A60" w:rsidTr="00901F29">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BD381A" w:rsidRPr="00642A60" w:rsidRDefault="00BD381A" w:rsidP="00BD381A">
            <w:pPr>
              <w:spacing w:before="150" w:after="150"/>
              <w:jc w:val="center"/>
              <w:rPr>
                <w:rFonts w:eastAsia="Times New Roman" w:cs="Times New Roman"/>
                <w:szCs w:val="24"/>
                <w:lang w:eastAsia="uk-UA"/>
              </w:rPr>
            </w:pPr>
            <w:r w:rsidRPr="00642A60">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BD381A" w:rsidRPr="00642A60" w:rsidRDefault="00BD381A" w:rsidP="00BD381A">
            <w:pPr>
              <w:spacing w:before="150" w:after="150"/>
              <w:rPr>
                <w:rFonts w:eastAsia="Times New Roman" w:cs="Times New Roman"/>
                <w:szCs w:val="24"/>
                <w:lang w:eastAsia="uk-UA"/>
              </w:rPr>
            </w:pPr>
            <w:r w:rsidRPr="00642A60">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BD381A" w:rsidRPr="00DF3BEB" w:rsidRDefault="00BD381A" w:rsidP="00BD381A">
            <w:pPr>
              <w:spacing w:before="150" w:after="150" w:line="15" w:lineRule="atLeast"/>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BD381A" w:rsidRPr="00642A60" w:rsidRDefault="00BD381A" w:rsidP="00BD381A">
            <w:pPr>
              <w:spacing w:before="150" w:after="150"/>
              <w:jc w:val="center"/>
              <w:rPr>
                <w:rFonts w:eastAsia="Times New Roman" w:cs="Times New Roman"/>
                <w:szCs w:val="24"/>
                <w:lang w:eastAsia="uk-UA"/>
              </w:rPr>
            </w:pPr>
          </w:p>
        </w:tc>
      </w:tr>
      <w:tr w:rsidR="00605DC4" w:rsidRPr="00642A60" w:rsidTr="00221867">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r w:rsidRPr="00642A60">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rPr>
                <w:rFonts w:eastAsia="Times New Roman" w:cs="Times New Roman"/>
                <w:szCs w:val="24"/>
                <w:lang w:eastAsia="uk-UA"/>
              </w:rPr>
            </w:pPr>
            <w:r w:rsidRPr="00642A60">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42A60" w:rsidRDefault="00605DC4" w:rsidP="00605DC4">
            <w:pPr>
              <w:spacing w:before="150" w:after="150"/>
              <w:jc w:val="center"/>
              <w:rPr>
                <w:rFonts w:eastAsia="Times New Roman" w:cs="Times New Roman"/>
                <w:szCs w:val="24"/>
                <w:lang w:eastAsia="uk-UA"/>
              </w:rPr>
            </w:pPr>
          </w:p>
        </w:tc>
      </w:tr>
      <w:tr w:rsidR="00901F29" w:rsidRPr="00642A60" w:rsidTr="00E9340E">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901F29" w:rsidRPr="00642A60" w:rsidRDefault="00901F29"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901F29" w:rsidRPr="00642A60" w:rsidRDefault="00901F29" w:rsidP="00605DC4">
            <w:pPr>
              <w:spacing w:before="150" w:after="150"/>
              <w:rPr>
                <w:rFonts w:eastAsia="Times New Roman" w:cs="Times New Roman"/>
                <w:szCs w:val="24"/>
                <w:lang w:eastAsia="uk-UA"/>
              </w:rPr>
            </w:pPr>
            <w:r w:rsidRPr="00642A60">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01F29" w:rsidRPr="00DF3BEB" w:rsidRDefault="00901F29" w:rsidP="00650C29">
            <w:pPr>
              <w:spacing w:before="150" w:after="150" w:line="15" w:lineRule="atLeast"/>
              <w:jc w:val="center"/>
              <w:rPr>
                <w:rFonts w:eastAsia="Times New Roman" w:cs="Times New Roman"/>
                <w:color w:val="000000"/>
                <w:szCs w:val="24"/>
                <w:lang w:eastAsia="uk-UA"/>
              </w:rPr>
            </w:pPr>
            <w:r>
              <w:rPr>
                <w:rFonts w:eastAsia="Times New Roman" w:cs="Times New Roman"/>
                <w:color w:val="000000"/>
                <w:szCs w:val="24"/>
                <w:lang w:eastAsia="uk-UA"/>
              </w:rPr>
              <w:t>450,000</w:t>
            </w:r>
          </w:p>
        </w:tc>
        <w:tc>
          <w:tcPr>
            <w:tcW w:w="230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901F29" w:rsidRPr="00DF3BEB" w:rsidRDefault="00901F29" w:rsidP="00650C29">
            <w:pPr>
              <w:spacing w:before="150" w:after="150" w:line="15" w:lineRule="atLeast"/>
              <w:jc w:val="center"/>
              <w:rPr>
                <w:rFonts w:eastAsia="Times New Roman" w:cs="Times New Roman"/>
                <w:color w:val="000000"/>
                <w:szCs w:val="24"/>
                <w:lang w:eastAsia="uk-UA"/>
              </w:rPr>
            </w:pPr>
            <w:r>
              <w:rPr>
                <w:rFonts w:eastAsia="Times New Roman" w:cs="Times New Roman"/>
                <w:color w:val="000000"/>
                <w:szCs w:val="24"/>
                <w:lang w:eastAsia="uk-UA"/>
              </w:rPr>
              <w:t>100,00</w:t>
            </w:r>
          </w:p>
        </w:tc>
      </w:tr>
    </w:tbl>
    <w:p w:rsidR="00605DC4" w:rsidRPr="00603919" w:rsidRDefault="00605DC4" w:rsidP="00605DC4">
      <w:pPr>
        <w:shd w:val="clear" w:color="auto" w:fill="FFFFFF"/>
        <w:spacing w:before="150" w:after="150"/>
        <w:ind w:left="450" w:right="450"/>
        <w:jc w:val="center"/>
        <w:rPr>
          <w:rFonts w:eastAsia="Times New Roman" w:cs="Times New Roman"/>
          <w:color w:val="000000"/>
          <w:sz w:val="28"/>
          <w:szCs w:val="28"/>
          <w:lang w:eastAsia="uk-UA"/>
        </w:rPr>
      </w:pPr>
      <w:bookmarkStart w:id="21" w:name="n34"/>
      <w:bookmarkEnd w:id="21"/>
      <w:r w:rsidRPr="00603919">
        <w:rPr>
          <w:rFonts w:eastAsia="Times New Roman" w:cs="Times New Roman"/>
          <w:b/>
          <w:bCs/>
          <w:color w:val="000000"/>
          <w:sz w:val="28"/>
          <w:szCs w:val="28"/>
          <w:lang w:eastAsia="uk-UA"/>
        </w:rPr>
        <w:t>4.4. Розрахунок вартості проекту</w:t>
      </w:r>
    </w:p>
    <w:p w:rsidR="009C23D2" w:rsidRDefault="00BD381A" w:rsidP="009C23D2">
      <w:pPr>
        <w:widowControl w:val="0"/>
        <w:suppressLineNumbers/>
        <w:suppressAutoHyphens/>
        <w:spacing w:line="360" w:lineRule="auto"/>
        <w:ind w:firstLine="709"/>
        <w:jc w:val="both"/>
        <w:rPr>
          <w:rFonts w:eastAsia="Calibri"/>
          <w:sz w:val="28"/>
          <w:szCs w:val="28"/>
        </w:rPr>
      </w:pPr>
      <w:bookmarkStart w:id="22" w:name="n43"/>
      <w:bookmarkStart w:id="23" w:name="n36"/>
      <w:bookmarkEnd w:id="22"/>
      <w:bookmarkEnd w:id="23"/>
      <w:r>
        <w:rPr>
          <w:rFonts w:eastAsia="Calibri"/>
          <w:sz w:val="28"/>
          <w:szCs w:val="28"/>
        </w:rPr>
        <w:t>Розрахунок вартості проекту сформовано на основі комерційної пропозиції</w:t>
      </w:r>
      <w:r w:rsidR="00577286">
        <w:rPr>
          <w:rFonts w:eastAsia="Calibri"/>
          <w:sz w:val="28"/>
          <w:szCs w:val="28"/>
        </w:rPr>
        <w:t>, що додається</w:t>
      </w:r>
      <w:r>
        <w:rPr>
          <w:rFonts w:eastAsia="Calibri"/>
          <w:sz w:val="28"/>
          <w:szCs w:val="28"/>
        </w:rPr>
        <w:t xml:space="preserve">. </w:t>
      </w:r>
    </w:p>
    <w:p w:rsidR="00605DC4" w:rsidRPr="00603919" w:rsidRDefault="00901F29" w:rsidP="00E4367D">
      <w:pPr>
        <w:jc w:val="center"/>
        <w:rPr>
          <w:rFonts w:eastAsia="Times New Roman" w:cs="Times New Roman"/>
          <w:color w:val="000000"/>
          <w:sz w:val="28"/>
          <w:szCs w:val="28"/>
          <w:lang w:eastAsia="uk-UA"/>
        </w:rPr>
      </w:pPr>
      <w:r>
        <w:rPr>
          <w:rFonts w:eastAsia="Times New Roman" w:cs="Times New Roman"/>
          <w:b/>
          <w:bCs/>
          <w:color w:val="000000"/>
          <w:sz w:val="28"/>
          <w:szCs w:val="28"/>
          <w:lang w:eastAsia="uk-UA"/>
        </w:rPr>
        <w:br w:type="page"/>
      </w:r>
      <w:r w:rsidR="00605DC4" w:rsidRPr="00603919">
        <w:rPr>
          <w:rFonts w:eastAsia="Times New Roman" w:cs="Times New Roman"/>
          <w:b/>
          <w:bCs/>
          <w:color w:val="000000"/>
          <w:sz w:val="28"/>
          <w:szCs w:val="28"/>
          <w:lang w:eastAsia="uk-UA"/>
        </w:rPr>
        <w:lastRenderedPageBreak/>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221867" w:rsidRPr="00221867" w:rsidTr="00642A60">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221867" w:rsidRPr="00BD381A" w:rsidRDefault="00221867" w:rsidP="00221867">
            <w:pPr>
              <w:rPr>
                <w:rFonts w:eastAsia="Times New Roman" w:cs="Times New Roman"/>
                <w:szCs w:val="24"/>
                <w:lang w:eastAsia="ru-RU"/>
              </w:rPr>
            </w:pPr>
            <w:bookmarkStart w:id="24" w:name="n37"/>
            <w:bookmarkStart w:id="25" w:name="n38"/>
            <w:bookmarkEnd w:id="24"/>
            <w:bookmarkEnd w:id="25"/>
            <w:r w:rsidRPr="00BD381A">
              <w:rPr>
                <w:rFonts w:eastAsia="Times New Roman" w:cs="Times New Roman"/>
                <w:szCs w:val="24"/>
                <w:lang w:eastAsia="ru-RU"/>
              </w:rPr>
              <w:t>Інформація про заявника</w:t>
            </w:r>
          </w:p>
        </w:tc>
      </w:tr>
      <w:tr w:rsidR="00221867" w:rsidRPr="00221867" w:rsidTr="00642A60">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221867" w:rsidRPr="00BD381A" w:rsidRDefault="00221867" w:rsidP="00221867">
            <w:pPr>
              <w:rPr>
                <w:rFonts w:eastAsia="Times New Roman" w:cs="Times New Roman"/>
                <w:szCs w:val="24"/>
                <w:lang w:eastAsia="ru-RU"/>
              </w:rPr>
            </w:pPr>
            <w:r w:rsidRPr="00BD381A">
              <w:rPr>
                <w:rFonts w:eastAsia="Times New Roman" w:cs="Times New Roman"/>
                <w:szCs w:val="24"/>
                <w:lang w:eastAsia="ru-RU"/>
              </w:rPr>
              <w:t>ПІБ керівника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221867" w:rsidRPr="00221867" w:rsidRDefault="00221867" w:rsidP="00221867">
            <w:pPr>
              <w:rPr>
                <w:rFonts w:eastAsia="Times New Roman" w:cs="Times New Roman"/>
                <w:szCs w:val="24"/>
                <w:lang w:val="ru-RU" w:eastAsia="ru-RU"/>
              </w:rPr>
            </w:pPr>
            <w:r w:rsidRPr="00BD381A">
              <w:rPr>
                <w:rFonts w:eastAsia="Times New Roman" w:cs="Times New Roman"/>
                <w:szCs w:val="24"/>
                <w:lang w:eastAsia="ru-RU"/>
              </w:rPr>
              <w:t>Паламарчук Сергі</w:t>
            </w:r>
            <w:r w:rsidRPr="00642A60">
              <w:rPr>
                <w:rFonts w:eastAsia="Times New Roman" w:cs="Times New Roman"/>
                <w:szCs w:val="24"/>
                <w:lang w:val="ru-RU" w:eastAsia="ru-RU"/>
              </w:rPr>
              <w:t>й Миколайович</w:t>
            </w:r>
          </w:p>
        </w:tc>
      </w:tr>
      <w:tr w:rsidR="00221867" w:rsidRPr="00221867" w:rsidTr="00642A60">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221867" w:rsidRPr="00221867" w:rsidRDefault="00221867" w:rsidP="00221867">
            <w:pPr>
              <w:rPr>
                <w:rFonts w:eastAsia="Times New Roman" w:cs="Times New Roman"/>
                <w:szCs w:val="24"/>
                <w:lang w:val="ru-RU" w:eastAsia="ru-RU"/>
              </w:rPr>
            </w:pPr>
            <w:r w:rsidRPr="00221867">
              <w:rPr>
                <w:rFonts w:eastAsia="Times New Roman" w:cs="Times New Roman"/>
                <w:szCs w:val="24"/>
                <w:lang w:val="ru-RU" w:eastAsia="ru-RU"/>
              </w:rPr>
              <w:t>Назва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221867" w:rsidRPr="00221867" w:rsidRDefault="00221867" w:rsidP="00221867">
            <w:pPr>
              <w:rPr>
                <w:rFonts w:eastAsia="Times New Roman" w:cs="Times New Roman"/>
                <w:szCs w:val="24"/>
                <w:lang w:val="ru-RU" w:eastAsia="ru-RU"/>
              </w:rPr>
            </w:pPr>
            <w:r w:rsidRPr="00642A60">
              <w:rPr>
                <w:rFonts w:eastAsia="Times New Roman" w:cs="Times New Roman"/>
                <w:szCs w:val="24"/>
                <w:lang w:val="ru-RU" w:eastAsia="ru-RU"/>
              </w:rPr>
              <w:t>Куяльницький с</w:t>
            </w:r>
            <w:r w:rsidRPr="00221867">
              <w:rPr>
                <w:rFonts w:eastAsia="Times New Roman" w:cs="Times New Roman"/>
                <w:szCs w:val="24"/>
                <w:lang w:val="ru-RU" w:eastAsia="ru-RU"/>
              </w:rPr>
              <w:t>ільський голова</w:t>
            </w:r>
          </w:p>
        </w:tc>
      </w:tr>
      <w:tr w:rsidR="00221867" w:rsidRPr="00221867" w:rsidTr="00642A60">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221867" w:rsidRPr="00221867" w:rsidRDefault="00221867" w:rsidP="00221867">
            <w:pPr>
              <w:rPr>
                <w:rFonts w:eastAsia="Times New Roman" w:cs="Times New Roman"/>
                <w:szCs w:val="24"/>
                <w:lang w:val="ru-RU" w:eastAsia="ru-RU"/>
              </w:rPr>
            </w:pPr>
            <w:r w:rsidRPr="00221867">
              <w:rPr>
                <w:rFonts w:eastAsia="Times New Roman" w:cs="Times New Roman"/>
                <w:szCs w:val="24"/>
                <w:lang w:val="ru-RU" w:eastAsia="ru-RU"/>
              </w:rPr>
              <w:t>Поштова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221867" w:rsidRPr="00221867" w:rsidRDefault="00221867" w:rsidP="00221867">
            <w:pPr>
              <w:rPr>
                <w:rFonts w:eastAsia="Times New Roman" w:cs="Times New Roman"/>
                <w:szCs w:val="24"/>
                <w:lang w:val="ru-RU" w:eastAsia="ru-RU"/>
              </w:rPr>
            </w:pPr>
            <w:r w:rsidRPr="00642A60">
              <w:rPr>
                <w:rFonts w:eastAsia="Times New Roman" w:cs="Times New Roman"/>
                <w:szCs w:val="24"/>
                <w:lang w:val="ru-RU" w:eastAsia="ru-RU"/>
              </w:rPr>
              <w:t>Вул.Соборна,105, м.Подільськ, Одеська область, 66300</w:t>
            </w:r>
          </w:p>
        </w:tc>
      </w:tr>
      <w:tr w:rsidR="00642A60" w:rsidRPr="00221867" w:rsidTr="004F1E80">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221867">
              <w:rPr>
                <w:rFonts w:eastAsia="Times New Roman" w:cs="Times New Roman"/>
                <w:szCs w:val="24"/>
                <w:lang w:val="ru-RU" w:eastAsia="ru-RU"/>
              </w:rPr>
              <w:t>Телефон та мобільний</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642A60" w:rsidRPr="00642A60" w:rsidRDefault="00642A60" w:rsidP="004F1E80">
            <w:pPr>
              <w:jc w:val="both"/>
              <w:rPr>
                <w:rFonts w:eastAsia="Times New Roman" w:cs="Times New Roman"/>
                <w:szCs w:val="24"/>
                <w:lang w:eastAsia="uk-UA"/>
              </w:rPr>
            </w:pPr>
            <w:r w:rsidRPr="00642A60">
              <w:rPr>
                <w:rFonts w:eastAsia="Times New Roman" w:cs="Times New Roman"/>
                <w:szCs w:val="24"/>
                <w:lang w:eastAsia="uk-UA"/>
              </w:rPr>
              <w:t>0950209862</w:t>
            </w:r>
          </w:p>
        </w:tc>
      </w:tr>
      <w:tr w:rsidR="00642A60" w:rsidRPr="00221867" w:rsidTr="00642A60">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221867">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642A60" w:rsidRPr="00221867" w:rsidRDefault="00642A60" w:rsidP="00221867">
            <w:pPr>
              <w:rPr>
                <w:rFonts w:eastAsia="Times New Roman" w:cs="Times New Roman"/>
                <w:szCs w:val="24"/>
                <w:lang w:val="ru-RU" w:eastAsia="ru-RU"/>
              </w:rPr>
            </w:pPr>
          </w:p>
        </w:tc>
      </w:tr>
      <w:tr w:rsidR="00642A60" w:rsidRPr="00221867" w:rsidTr="00642A60">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221867">
              <w:rPr>
                <w:rFonts w:eastAsia="Times New Roman" w:cs="Times New Roman"/>
                <w:szCs w:val="24"/>
                <w:lang w:val="ru-RU" w:eastAsia="ru-RU"/>
              </w:rPr>
              <w:t>E-mail</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642A60" w:rsidRPr="00221867" w:rsidRDefault="00642A60" w:rsidP="00221867">
            <w:pPr>
              <w:rPr>
                <w:rFonts w:eastAsia="Times New Roman" w:cs="Times New Roman"/>
                <w:szCs w:val="24"/>
                <w:lang w:val="en-US" w:eastAsia="ru-RU"/>
              </w:rPr>
            </w:pPr>
            <w:r w:rsidRPr="00642A60">
              <w:rPr>
                <w:rFonts w:eastAsia="Times New Roman" w:cs="Times New Roman"/>
                <w:szCs w:val="24"/>
                <w:lang w:val="en-US" w:eastAsia="ru-RU"/>
              </w:rPr>
              <w:t>kuyalnikotg@ukr.net</w:t>
            </w:r>
          </w:p>
        </w:tc>
      </w:tr>
      <w:tr w:rsidR="00642A60" w:rsidRPr="00221867" w:rsidTr="00642A60">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221867">
              <w:rPr>
                <w:rFonts w:eastAsia="Times New Roman" w:cs="Times New Roman"/>
                <w:szCs w:val="24"/>
                <w:lang w:val="ru-RU" w:eastAsia="ru-RU"/>
              </w:rPr>
              <w:t>Інформація про керівника проекту</w:t>
            </w:r>
          </w:p>
        </w:tc>
      </w:tr>
      <w:tr w:rsidR="00642A60" w:rsidRPr="00221867" w:rsidTr="00642A60">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221867">
              <w:rPr>
                <w:rFonts w:eastAsia="Times New Roman" w:cs="Times New Roman"/>
                <w:szCs w:val="24"/>
                <w:lang w:val="ru-RU" w:eastAsia="ru-RU"/>
              </w:rPr>
              <w:t>ПІБ керівника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642A60">
              <w:rPr>
                <w:rFonts w:eastAsia="Times New Roman" w:cs="Times New Roman"/>
                <w:szCs w:val="24"/>
                <w:lang w:val="ru-RU" w:eastAsia="ru-RU"/>
              </w:rPr>
              <w:t>Ходюк Софія Станіславівна</w:t>
            </w:r>
          </w:p>
        </w:tc>
      </w:tr>
      <w:tr w:rsidR="00642A60" w:rsidRPr="00221867" w:rsidTr="00642A60">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221867">
              <w:rPr>
                <w:rFonts w:eastAsia="Times New Roman" w:cs="Times New Roman"/>
                <w:szCs w:val="24"/>
                <w:lang w:val="ru-RU" w:eastAsia="ru-RU"/>
              </w:rPr>
              <w:t>Місце роботи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642A60">
              <w:rPr>
                <w:rFonts w:eastAsia="Times New Roman" w:cs="Times New Roman"/>
                <w:szCs w:val="24"/>
                <w:lang w:val="ru-RU" w:eastAsia="ru-RU"/>
              </w:rPr>
              <w:t>Куяльницька сільська рада Подільського району Одеської області</w:t>
            </w:r>
          </w:p>
        </w:tc>
      </w:tr>
      <w:tr w:rsidR="00642A60" w:rsidRPr="00221867" w:rsidTr="00642A60">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221867">
              <w:rPr>
                <w:rFonts w:eastAsia="Times New Roman" w:cs="Times New Roman"/>
                <w:szCs w:val="24"/>
                <w:lang w:val="ru-RU" w:eastAsia="ru-RU"/>
              </w:rPr>
              <w:t>Назва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642A60">
              <w:rPr>
                <w:rFonts w:eastAsia="Times New Roman" w:cs="Times New Roman"/>
                <w:szCs w:val="24"/>
                <w:lang w:val="ru-RU" w:eastAsia="ru-RU"/>
              </w:rPr>
              <w:t>Заступник сільського голови з економічних питань</w:t>
            </w:r>
          </w:p>
        </w:tc>
      </w:tr>
      <w:tr w:rsidR="00642A60" w:rsidRPr="00221867" w:rsidTr="00642A60">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221867">
              <w:rPr>
                <w:rFonts w:eastAsia="Times New Roman" w:cs="Times New Roman"/>
                <w:szCs w:val="24"/>
                <w:lang w:val="ru-RU" w:eastAsia="ru-RU"/>
              </w:rPr>
              <w:t>Звання</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p>
        </w:tc>
      </w:tr>
      <w:tr w:rsidR="00642A60" w:rsidRPr="00221867" w:rsidTr="00642A60">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221867">
              <w:rPr>
                <w:rFonts w:eastAsia="Times New Roman" w:cs="Times New Roman"/>
                <w:szCs w:val="24"/>
                <w:lang w:val="ru-RU" w:eastAsia="ru-RU"/>
              </w:rPr>
              <w:t>Адреса для листування з керівником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4F1E80">
            <w:pPr>
              <w:rPr>
                <w:rFonts w:eastAsia="Times New Roman" w:cs="Times New Roman"/>
                <w:szCs w:val="24"/>
                <w:lang w:val="ru-RU" w:eastAsia="ru-RU"/>
              </w:rPr>
            </w:pPr>
            <w:r w:rsidRPr="00642A60">
              <w:rPr>
                <w:rFonts w:eastAsia="Times New Roman" w:cs="Times New Roman"/>
                <w:szCs w:val="24"/>
                <w:lang w:val="ru-RU" w:eastAsia="ru-RU"/>
              </w:rPr>
              <w:t>Вул.Соборна,105, м.Подільськ, Одеська область, 66300</w:t>
            </w:r>
          </w:p>
        </w:tc>
      </w:tr>
      <w:tr w:rsidR="00642A60" w:rsidRPr="00221867" w:rsidTr="00642A60">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221867">
              <w:rPr>
                <w:rFonts w:eastAsia="Times New Roman" w:cs="Times New Roman"/>
                <w:szCs w:val="24"/>
                <w:lang w:val="ru-RU" w:eastAsia="ru-RU"/>
              </w:rPr>
              <w:t>Телефон та мобільний</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642A60">
              <w:rPr>
                <w:rFonts w:eastAsia="Times New Roman" w:cs="Times New Roman"/>
                <w:szCs w:val="24"/>
                <w:lang w:val="ru-RU" w:eastAsia="ru-RU"/>
              </w:rPr>
              <w:t>095-224-66-01</w:t>
            </w:r>
          </w:p>
        </w:tc>
      </w:tr>
      <w:tr w:rsidR="00642A60" w:rsidRPr="00221867" w:rsidTr="00642A60">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221867">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577286" w:rsidP="00221867">
            <w:pPr>
              <w:rPr>
                <w:rFonts w:eastAsia="Times New Roman" w:cs="Times New Roman"/>
                <w:szCs w:val="24"/>
                <w:lang w:val="ru-RU" w:eastAsia="ru-RU"/>
              </w:rPr>
            </w:pPr>
            <w:r>
              <w:rPr>
                <w:rFonts w:eastAsia="Times New Roman" w:cs="Times New Roman"/>
                <w:szCs w:val="24"/>
                <w:lang w:val="ru-RU" w:eastAsia="ru-RU"/>
              </w:rPr>
              <w:t>04862-4-01-88</w:t>
            </w:r>
          </w:p>
        </w:tc>
      </w:tr>
      <w:tr w:rsidR="00642A60" w:rsidRPr="00221867" w:rsidTr="00642A60">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ru-RU" w:eastAsia="ru-RU"/>
              </w:rPr>
            </w:pPr>
            <w:r w:rsidRPr="00221867">
              <w:rPr>
                <w:rFonts w:eastAsia="Times New Roman" w:cs="Times New Roman"/>
                <w:szCs w:val="24"/>
                <w:lang w:val="ru-RU" w:eastAsia="ru-RU"/>
              </w:rPr>
              <w:t>E-mail</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642A60" w:rsidRPr="00221867" w:rsidRDefault="00642A60" w:rsidP="00221867">
            <w:pPr>
              <w:rPr>
                <w:rFonts w:eastAsia="Times New Roman" w:cs="Times New Roman"/>
                <w:szCs w:val="24"/>
                <w:lang w:val="en-US" w:eastAsia="ru-RU"/>
              </w:rPr>
            </w:pPr>
            <w:r w:rsidRPr="00642A60">
              <w:rPr>
                <w:rFonts w:eastAsia="Times New Roman" w:cs="Times New Roman"/>
                <w:szCs w:val="24"/>
                <w:lang w:val="en-US" w:eastAsia="ru-RU"/>
              </w:rPr>
              <w:t>gerasimenko_sofiya@ukr.net</w:t>
            </w:r>
          </w:p>
        </w:tc>
      </w:tr>
    </w:tbl>
    <w:p w:rsidR="00605DC4" w:rsidRPr="009C23D2" w:rsidRDefault="00605DC4" w:rsidP="002005B6">
      <w:pPr>
        <w:shd w:val="clear" w:color="auto" w:fill="FFFFFF"/>
        <w:spacing w:before="150" w:after="150"/>
        <w:ind w:left="450" w:right="450"/>
        <w:jc w:val="center"/>
        <w:rPr>
          <w:rFonts w:eastAsia="Times New Roman" w:cs="Times New Roman"/>
          <w:color w:val="000000"/>
          <w:sz w:val="28"/>
          <w:szCs w:val="28"/>
          <w:lang w:eastAsia="uk-UA"/>
        </w:rPr>
      </w:pPr>
      <w:r w:rsidRPr="009C23D2">
        <w:rPr>
          <w:rFonts w:eastAsia="Times New Roman" w:cs="Times New Roman"/>
          <w:b/>
          <w:bCs/>
          <w:color w:val="000000"/>
          <w:sz w:val="28"/>
          <w:szCs w:val="28"/>
          <w:lang w:eastAsia="uk-UA"/>
        </w:rPr>
        <w:t>6. Додатки</w:t>
      </w:r>
    </w:p>
    <w:p w:rsidR="009C23D2" w:rsidRPr="001E0D86" w:rsidRDefault="009C23D2" w:rsidP="002005B6">
      <w:pPr>
        <w:numPr>
          <w:ilvl w:val="0"/>
          <w:numId w:val="4"/>
        </w:numPr>
        <w:spacing w:line="360" w:lineRule="auto"/>
        <w:ind w:left="0" w:firstLine="709"/>
        <w:jc w:val="both"/>
        <w:rPr>
          <w:sz w:val="28"/>
          <w:szCs w:val="28"/>
        </w:rPr>
      </w:pPr>
      <w:bookmarkStart w:id="26" w:name="n39"/>
      <w:bookmarkEnd w:id="26"/>
      <w:r w:rsidRPr="001E0D86">
        <w:rPr>
          <w:sz w:val="28"/>
          <w:szCs w:val="28"/>
        </w:rPr>
        <w:t xml:space="preserve">Рішення «Про затвердження плану </w:t>
      </w:r>
      <w:r w:rsidRPr="001E0D86">
        <w:rPr>
          <w:sz w:val="28"/>
          <w:szCs w:val="28"/>
          <w:lang w:eastAsia="uk-UA"/>
        </w:rPr>
        <w:t xml:space="preserve">соціально – економічного розвитку Куяльницької сільської ради» від 03 травня 2018 року № 451 – </w:t>
      </w:r>
      <w:r w:rsidRPr="001E0D86">
        <w:rPr>
          <w:sz w:val="28"/>
          <w:szCs w:val="28"/>
          <w:lang w:val="en-US" w:eastAsia="uk-UA"/>
        </w:rPr>
        <w:t>VII</w:t>
      </w:r>
      <w:r w:rsidRPr="001E0D86">
        <w:rPr>
          <w:sz w:val="28"/>
          <w:szCs w:val="28"/>
          <w:lang w:eastAsia="uk-UA"/>
        </w:rPr>
        <w:t xml:space="preserve"> із змінами та додатками</w:t>
      </w:r>
      <w:r>
        <w:rPr>
          <w:sz w:val="28"/>
          <w:szCs w:val="28"/>
          <w:lang w:eastAsia="uk-UA"/>
        </w:rPr>
        <w:t>.</w:t>
      </w:r>
    </w:p>
    <w:p w:rsidR="00577286" w:rsidRPr="00577286" w:rsidRDefault="00577286" w:rsidP="002005B6">
      <w:pPr>
        <w:pStyle w:val="a5"/>
        <w:numPr>
          <w:ilvl w:val="0"/>
          <w:numId w:val="4"/>
        </w:numPr>
        <w:spacing w:line="360" w:lineRule="auto"/>
        <w:ind w:left="0" w:firstLine="709"/>
        <w:jc w:val="both"/>
        <w:rPr>
          <w:sz w:val="28"/>
          <w:szCs w:val="28"/>
        </w:rPr>
      </w:pPr>
      <w:r w:rsidRPr="00577286">
        <w:rPr>
          <w:sz w:val="28"/>
          <w:szCs w:val="28"/>
        </w:rPr>
        <w:t xml:space="preserve">Рішення «Про затвердження проектних заявок, які можуть реалізовуватись за рахунок субвенції з державного бюджету місцевим бюджетам по формуванню інфраструктури об’єднаної територіальної громади </w:t>
      </w:r>
      <w:r w:rsidR="00925BB3">
        <w:rPr>
          <w:sz w:val="28"/>
          <w:szCs w:val="28"/>
        </w:rPr>
        <w:t xml:space="preserve"> в 2018 році»  №609</w:t>
      </w:r>
      <w:r w:rsidR="002005B6">
        <w:rPr>
          <w:sz w:val="28"/>
          <w:szCs w:val="28"/>
        </w:rPr>
        <w:t>-VII   від 07</w:t>
      </w:r>
      <w:r w:rsidRPr="00577286">
        <w:rPr>
          <w:sz w:val="28"/>
          <w:szCs w:val="28"/>
        </w:rPr>
        <w:t>.</w:t>
      </w:r>
      <w:r w:rsidR="002005B6">
        <w:rPr>
          <w:sz w:val="28"/>
          <w:szCs w:val="28"/>
        </w:rPr>
        <w:t>06</w:t>
      </w:r>
      <w:r w:rsidRPr="00577286">
        <w:rPr>
          <w:sz w:val="28"/>
          <w:szCs w:val="28"/>
        </w:rPr>
        <w:t xml:space="preserve">.2018 року.     </w:t>
      </w:r>
    </w:p>
    <w:p w:rsidR="002005B6" w:rsidRDefault="009C23D2" w:rsidP="002005B6">
      <w:pPr>
        <w:numPr>
          <w:ilvl w:val="0"/>
          <w:numId w:val="4"/>
        </w:numPr>
        <w:spacing w:line="360" w:lineRule="auto"/>
        <w:ind w:left="0" w:firstLine="851"/>
        <w:jc w:val="both"/>
        <w:rPr>
          <w:sz w:val="28"/>
          <w:szCs w:val="28"/>
        </w:rPr>
      </w:pPr>
      <w:r w:rsidRPr="002005B6">
        <w:rPr>
          <w:sz w:val="28"/>
          <w:szCs w:val="28"/>
        </w:rPr>
        <w:t>Комерційна пропозиція від</w:t>
      </w:r>
      <w:r w:rsidR="00E4367D" w:rsidRPr="00E4367D">
        <w:rPr>
          <w:sz w:val="28"/>
          <w:szCs w:val="28"/>
        </w:rPr>
        <w:t xml:space="preserve"> </w:t>
      </w:r>
      <w:r w:rsidR="00EA56DE">
        <w:rPr>
          <w:sz w:val="28"/>
          <w:szCs w:val="28"/>
        </w:rPr>
        <w:t xml:space="preserve"> </w:t>
      </w:r>
      <w:r w:rsidR="00E4367D">
        <w:rPr>
          <w:sz w:val="28"/>
          <w:szCs w:val="28"/>
        </w:rPr>
        <w:t>ТОВ «</w:t>
      </w:r>
      <w:r w:rsidR="00E4367D">
        <w:rPr>
          <w:rFonts w:ascii="Arial" w:hAnsi="Arial" w:cs="Arial"/>
          <w:color w:val="3C3C3C"/>
          <w:sz w:val="27"/>
          <w:szCs w:val="27"/>
          <w:shd w:val="clear" w:color="auto" w:fill="FFFEE6"/>
        </w:rPr>
        <w:t>Стар Енержи»</w:t>
      </w:r>
    </w:p>
    <w:p w:rsidR="006C20CC" w:rsidRDefault="006C20CC" w:rsidP="002005B6">
      <w:pPr>
        <w:numPr>
          <w:ilvl w:val="0"/>
          <w:numId w:val="4"/>
        </w:numPr>
        <w:spacing w:line="360" w:lineRule="auto"/>
        <w:ind w:left="0" w:firstLine="851"/>
        <w:jc w:val="both"/>
        <w:rPr>
          <w:sz w:val="28"/>
          <w:szCs w:val="28"/>
        </w:rPr>
      </w:pPr>
      <w:r>
        <w:rPr>
          <w:sz w:val="28"/>
          <w:szCs w:val="28"/>
        </w:rPr>
        <w:t xml:space="preserve">Довідка про належність </w:t>
      </w:r>
      <w:r w:rsidR="00E4367D">
        <w:rPr>
          <w:sz w:val="28"/>
          <w:szCs w:val="28"/>
        </w:rPr>
        <w:t xml:space="preserve">будівлі </w:t>
      </w:r>
      <w:r>
        <w:rPr>
          <w:sz w:val="28"/>
          <w:szCs w:val="28"/>
        </w:rPr>
        <w:t>до комунальної власності</w:t>
      </w:r>
    </w:p>
    <w:sectPr w:rsidR="006C20CC">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FAB" w:rsidRDefault="00386FAB" w:rsidP="009C23D2">
      <w:r>
        <w:separator/>
      </w:r>
    </w:p>
  </w:endnote>
  <w:endnote w:type="continuationSeparator" w:id="0">
    <w:p w:rsidR="00386FAB" w:rsidRDefault="00386FAB" w:rsidP="009C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436243"/>
      <w:docPartObj>
        <w:docPartGallery w:val="Page Numbers (Bottom of Page)"/>
        <w:docPartUnique/>
      </w:docPartObj>
    </w:sdtPr>
    <w:sdtEndPr/>
    <w:sdtContent>
      <w:p w:rsidR="004F1E80" w:rsidRDefault="004F1E80">
        <w:pPr>
          <w:pStyle w:val="a9"/>
          <w:jc w:val="center"/>
        </w:pPr>
        <w:r>
          <w:fldChar w:fldCharType="begin"/>
        </w:r>
        <w:r>
          <w:instrText>PAGE   \* MERGEFORMAT</w:instrText>
        </w:r>
        <w:r>
          <w:fldChar w:fldCharType="separate"/>
        </w:r>
        <w:r w:rsidR="000F0A31" w:rsidRPr="000F0A31">
          <w:rPr>
            <w:noProof/>
            <w:lang w:val="ru-RU"/>
          </w:rPr>
          <w:t>1</w:t>
        </w:r>
        <w:r>
          <w:fldChar w:fldCharType="end"/>
        </w:r>
      </w:p>
    </w:sdtContent>
  </w:sdt>
  <w:p w:rsidR="004F1E80" w:rsidRDefault="004F1E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FAB" w:rsidRDefault="00386FAB" w:rsidP="009C23D2">
      <w:r>
        <w:separator/>
      </w:r>
    </w:p>
  </w:footnote>
  <w:footnote w:type="continuationSeparator" w:id="0">
    <w:p w:rsidR="00386FAB" w:rsidRDefault="00386FAB" w:rsidP="009C2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1311"/>
    <w:multiLevelType w:val="hybridMultilevel"/>
    <w:tmpl w:val="7A5ED182"/>
    <w:lvl w:ilvl="0" w:tplc="54BE90E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6806322"/>
    <w:multiLevelType w:val="hybridMultilevel"/>
    <w:tmpl w:val="7A5ED182"/>
    <w:lvl w:ilvl="0" w:tplc="54BE90E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D7E0E3D"/>
    <w:multiLevelType w:val="hybridMultilevel"/>
    <w:tmpl w:val="FE300E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59B52BC9"/>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AF47E19"/>
    <w:multiLevelType w:val="hybridMultilevel"/>
    <w:tmpl w:val="8AB6FC8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CA26B09"/>
    <w:multiLevelType w:val="hybridMultilevel"/>
    <w:tmpl w:val="019E5A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CA04F2D"/>
    <w:multiLevelType w:val="hybridMultilevel"/>
    <w:tmpl w:val="8AB6FC8C"/>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 w:numId="5">
    <w:abstractNumId w:val="7"/>
  </w:num>
  <w:num w:numId="6">
    <w:abstractNumId w:val="5"/>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E48"/>
    <w:rsid w:val="000442AD"/>
    <w:rsid w:val="00097426"/>
    <w:rsid w:val="000D082A"/>
    <w:rsid w:val="000E1C55"/>
    <w:rsid w:val="000E620B"/>
    <w:rsid w:val="000F0A31"/>
    <w:rsid w:val="00155D77"/>
    <w:rsid w:val="001908FD"/>
    <w:rsid w:val="001B36B4"/>
    <w:rsid w:val="001C73A6"/>
    <w:rsid w:val="001F43F6"/>
    <w:rsid w:val="002005B6"/>
    <w:rsid w:val="00200FEA"/>
    <w:rsid w:val="002102F3"/>
    <w:rsid w:val="00221266"/>
    <w:rsid w:val="00221867"/>
    <w:rsid w:val="00241C77"/>
    <w:rsid w:val="002632B0"/>
    <w:rsid w:val="00264C1B"/>
    <w:rsid w:val="0027662D"/>
    <w:rsid w:val="00305DC8"/>
    <w:rsid w:val="003702D6"/>
    <w:rsid w:val="00386FAB"/>
    <w:rsid w:val="003D50E1"/>
    <w:rsid w:val="003F6DC3"/>
    <w:rsid w:val="00447BFF"/>
    <w:rsid w:val="004561C8"/>
    <w:rsid w:val="004779E8"/>
    <w:rsid w:val="004906F2"/>
    <w:rsid w:val="004A638F"/>
    <w:rsid w:val="004B260C"/>
    <w:rsid w:val="004B763D"/>
    <w:rsid w:val="004C7ED9"/>
    <w:rsid w:val="004D20D8"/>
    <w:rsid w:val="004E6C98"/>
    <w:rsid w:val="004F1E80"/>
    <w:rsid w:val="0052067C"/>
    <w:rsid w:val="00572E0C"/>
    <w:rsid w:val="00577286"/>
    <w:rsid w:val="005F0963"/>
    <w:rsid w:val="00603919"/>
    <w:rsid w:val="00605DC4"/>
    <w:rsid w:val="006156BB"/>
    <w:rsid w:val="006336F9"/>
    <w:rsid w:val="0063641C"/>
    <w:rsid w:val="00642A60"/>
    <w:rsid w:val="006B6C1B"/>
    <w:rsid w:val="006C20CC"/>
    <w:rsid w:val="006D2B41"/>
    <w:rsid w:val="007003DF"/>
    <w:rsid w:val="0070499B"/>
    <w:rsid w:val="00752EDE"/>
    <w:rsid w:val="007652D2"/>
    <w:rsid w:val="00771CA8"/>
    <w:rsid w:val="00771E48"/>
    <w:rsid w:val="007F6EF0"/>
    <w:rsid w:val="00885A72"/>
    <w:rsid w:val="008F1B5E"/>
    <w:rsid w:val="008F1CEC"/>
    <w:rsid w:val="008F275F"/>
    <w:rsid w:val="00901F29"/>
    <w:rsid w:val="0091087A"/>
    <w:rsid w:val="00912858"/>
    <w:rsid w:val="00915A15"/>
    <w:rsid w:val="00925BB3"/>
    <w:rsid w:val="009859F8"/>
    <w:rsid w:val="009C23D2"/>
    <w:rsid w:val="009E21D9"/>
    <w:rsid w:val="00A0399C"/>
    <w:rsid w:val="00AD748A"/>
    <w:rsid w:val="00B63E56"/>
    <w:rsid w:val="00B72D41"/>
    <w:rsid w:val="00BC756C"/>
    <w:rsid w:val="00BD0430"/>
    <w:rsid w:val="00BD1D19"/>
    <w:rsid w:val="00BD381A"/>
    <w:rsid w:val="00BE0A61"/>
    <w:rsid w:val="00BE73C7"/>
    <w:rsid w:val="00BF1DC8"/>
    <w:rsid w:val="00C070BC"/>
    <w:rsid w:val="00C2201E"/>
    <w:rsid w:val="00C66C52"/>
    <w:rsid w:val="00C83F7B"/>
    <w:rsid w:val="00CD57EE"/>
    <w:rsid w:val="00CE66FB"/>
    <w:rsid w:val="00CE7676"/>
    <w:rsid w:val="00D4337C"/>
    <w:rsid w:val="00D5209B"/>
    <w:rsid w:val="00DB3122"/>
    <w:rsid w:val="00DF3BEB"/>
    <w:rsid w:val="00E11DB6"/>
    <w:rsid w:val="00E4367D"/>
    <w:rsid w:val="00E651B2"/>
    <w:rsid w:val="00E90F26"/>
    <w:rsid w:val="00E93BA7"/>
    <w:rsid w:val="00EA56DE"/>
    <w:rsid w:val="00ED3005"/>
    <w:rsid w:val="00EF14C6"/>
    <w:rsid w:val="00F06428"/>
    <w:rsid w:val="00F36022"/>
    <w:rsid w:val="00F47994"/>
    <w:rsid w:val="00F61DC0"/>
    <w:rsid w:val="00FB2541"/>
    <w:rsid w:val="00FF0F1A"/>
    <w:rsid w:val="00FF55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859F8"/>
    <w:pPr>
      <w:ind w:firstLine="360"/>
      <w:jc w:val="both"/>
    </w:pPr>
    <w:rPr>
      <w:rFonts w:eastAsia="Times New Roman" w:cs="Times New Roman"/>
      <w:bCs/>
      <w:sz w:val="28"/>
      <w:szCs w:val="26"/>
      <w:lang w:eastAsia="ru-RU"/>
    </w:rPr>
  </w:style>
  <w:style w:type="character" w:customStyle="1" w:styleId="a4">
    <w:name w:val="Основной текст с отступом Знак"/>
    <w:basedOn w:val="a0"/>
    <w:link w:val="a3"/>
    <w:rsid w:val="009859F8"/>
    <w:rPr>
      <w:rFonts w:eastAsia="Times New Roman" w:cs="Times New Roman"/>
      <w:bCs/>
      <w:sz w:val="28"/>
      <w:szCs w:val="26"/>
      <w:lang w:eastAsia="ru-RU"/>
    </w:rPr>
  </w:style>
  <w:style w:type="paragraph" w:styleId="a5">
    <w:name w:val="List Paragraph"/>
    <w:basedOn w:val="a"/>
    <w:uiPriority w:val="34"/>
    <w:qFormat/>
    <w:rsid w:val="00FF0F1A"/>
    <w:pPr>
      <w:ind w:left="720"/>
      <w:contextualSpacing/>
    </w:pPr>
  </w:style>
  <w:style w:type="paragraph" w:styleId="a6">
    <w:name w:val="Normal (Web)"/>
    <w:basedOn w:val="a"/>
    <w:uiPriority w:val="99"/>
    <w:unhideWhenUsed/>
    <w:rsid w:val="00221867"/>
    <w:pPr>
      <w:spacing w:before="100" w:beforeAutospacing="1" w:after="100" w:afterAutospacing="1"/>
    </w:pPr>
    <w:rPr>
      <w:rFonts w:eastAsia="Times New Roman" w:cs="Times New Roman"/>
      <w:szCs w:val="24"/>
      <w:lang w:val="ru-RU" w:eastAsia="ru-RU"/>
    </w:rPr>
  </w:style>
  <w:style w:type="paragraph" w:styleId="a7">
    <w:name w:val="header"/>
    <w:basedOn w:val="a"/>
    <w:link w:val="a8"/>
    <w:uiPriority w:val="99"/>
    <w:unhideWhenUsed/>
    <w:rsid w:val="009C23D2"/>
    <w:pPr>
      <w:tabs>
        <w:tab w:val="center" w:pos="4677"/>
        <w:tab w:val="right" w:pos="9355"/>
      </w:tabs>
    </w:pPr>
  </w:style>
  <w:style w:type="character" w:customStyle="1" w:styleId="a8">
    <w:name w:val="Верхний колонтитул Знак"/>
    <w:basedOn w:val="a0"/>
    <w:link w:val="a7"/>
    <w:uiPriority w:val="99"/>
    <w:rsid w:val="009C23D2"/>
  </w:style>
  <w:style w:type="paragraph" w:styleId="a9">
    <w:name w:val="footer"/>
    <w:basedOn w:val="a"/>
    <w:link w:val="aa"/>
    <w:uiPriority w:val="99"/>
    <w:unhideWhenUsed/>
    <w:rsid w:val="009C23D2"/>
    <w:pPr>
      <w:tabs>
        <w:tab w:val="center" w:pos="4677"/>
        <w:tab w:val="right" w:pos="9355"/>
      </w:tabs>
    </w:pPr>
  </w:style>
  <w:style w:type="character" w:customStyle="1" w:styleId="aa">
    <w:name w:val="Нижний колонтитул Знак"/>
    <w:basedOn w:val="a0"/>
    <w:link w:val="a9"/>
    <w:uiPriority w:val="99"/>
    <w:rsid w:val="009C23D2"/>
  </w:style>
  <w:style w:type="paragraph" w:customStyle="1" w:styleId="1">
    <w:name w:val="Абзац списку1"/>
    <w:basedOn w:val="a"/>
    <w:rsid w:val="00241C77"/>
    <w:pPr>
      <w:spacing w:after="200" w:line="276" w:lineRule="auto"/>
      <w:ind w:left="720"/>
    </w:pPr>
    <w:rPr>
      <w:rFonts w:ascii="Calibri" w:eastAsia="Times New Roman" w:hAnsi="Calibri" w:cs="Times New Roman"/>
      <w:sz w:val="22"/>
      <w:lang w:val="ru-RU"/>
    </w:rPr>
  </w:style>
  <w:style w:type="paragraph" w:customStyle="1" w:styleId="10">
    <w:name w:val="Абзац списка1"/>
    <w:basedOn w:val="a"/>
    <w:rsid w:val="001908FD"/>
    <w:pPr>
      <w:spacing w:after="200" w:line="276" w:lineRule="auto"/>
      <w:ind w:left="720"/>
    </w:pPr>
    <w:rPr>
      <w:rFonts w:ascii="Calibri" w:eastAsia="Times New Roman" w:hAnsi="Calibri" w:cs="Times New Roman"/>
      <w:sz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859F8"/>
    <w:pPr>
      <w:ind w:firstLine="360"/>
      <w:jc w:val="both"/>
    </w:pPr>
    <w:rPr>
      <w:rFonts w:eastAsia="Times New Roman" w:cs="Times New Roman"/>
      <w:bCs/>
      <w:sz w:val="28"/>
      <w:szCs w:val="26"/>
      <w:lang w:eastAsia="ru-RU"/>
    </w:rPr>
  </w:style>
  <w:style w:type="character" w:customStyle="1" w:styleId="a4">
    <w:name w:val="Основной текст с отступом Знак"/>
    <w:basedOn w:val="a0"/>
    <w:link w:val="a3"/>
    <w:rsid w:val="009859F8"/>
    <w:rPr>
      <w:rFonts w:eastAsia="Times New Roman" w:cs="Times New Roman"/>
      <w:bCs/>
      <w:sz w:val="28"/>
      <w:szCs w:val="26"/>
      <w:lang w:eastAsia="ru-RU"/>
    </w:rPr>
  </w:style>
  <w:style w:type="paragraph" w:styleId="a5">
    <w:name w:val="List Paragraph"/>
    <w:basedOn w:val="a"/>
    <w:uiPriority w:val="34"/>
    <w:qFormat/>
    <w:rsid w:val="00FF0F1A"/>
    <w:pPr>
      <w:ind w:left="720"/>
      <w:contextualSpacing/>
    </w:pPr>
  </w:style>
  <w:style w:type="paragraph" w:styleId="a6">
    <w:name w:val="Normal (Web)"/>
    <w:basedOn w:val="a"/>
    <w:uiPriority w:val="99"/>
    <w:unhideWhenUsed/>
    <w:rsid w:val="00221867"/>
    <w:pPr>
      <w:spacing w:before="100" w:beforeAutospacing="1" w:after="100" w:afterAutospacing="1"/>
    </w:pPr>
    <w:rPr>
      <w:rFonts w:eastAsia="Times New Roman" w:cs="Times New Roman"/>
      <w:szCs w:val="24"/>
      <w:lang w:val="ru-RU" w:eastAsia="ru-RU"/>
    </w:rPr>
  </w:style>
  <w:style w:type="paragraph" w:styleId="a7">
    <w:name w:val="header"/>
    <w:basedOn w:val="a"/>
    <w:link w:val="a8"/>
    <w:uiPriority w:val="99"/>
    <w:unhideWhenUsed/>
    <w:rsid w:val="009C23D2"/>
    <w:pPr>
      <w:tabs>
        <w:tab w:val="center" w:pos="4677"/>
        <w:tab w:val="right" w:pos="9355"/>
      </w:tabs>
    </w:pPr>
  </w:style>
  <w:style w:type="character" w:customStyle="1" w:styleId="a8">
    <w:name w:val="Верхний колонтитул Знак"/>
    <w:basedOn w:val="a0"/>
    <w:link w:val="a7"/>
    <w:uiPriority w:val="99"/>
    <w:rsid w:val="009C23D2"/>
  </w:style>
  <w:style w:type="paragraph" w:styleId="a9">
    <w:name w:val="footer"/>
    <w:basedOn w:val="a"/>
    <w:link w:val="aa"/>
    <w:uiPriority w:val="99"/>
    <w:unhideWhenUsed/>
    <w:rsid w:val="009C23D2"/>
    <w:pPr>
      <w:tabs>
        <w:tab w:val="center" w:pos="4677"/>
        <w:tab w:val="right" w:pos="9355"/>
      </w:tabs>
    </w:pPr>
  </w:style>
  <w:style w:type="character" w:customStyle="1" w:styleId="aa">
    <w:name w:val="Нижний колонтитул Знак"/>
    <w:basedOn w:val="a0"/>
    <w:link w:val="a9"/>
    <w:uiPriority w:val="99"/>
    <w:rsid w:val="009C23D2"/>
  </w:style>
  <w:style w:type="paragraph" w:customStyle="1" w:styleId="1">
    <w:name w:val="Абзац списку1"/>
    <w:basedOn w:val="a"/>
    <w:rsid w:val="00241C77"/>
    <w:pPr>
      <w:spacing w:after="200" w:line="276" w:lineRule="auto"/>
      <w:ind w:left="720"/>
    </w:pPr>
    <w:rPr>
      <w:rFonts w:ascii="Calibri" w:eastAsia="Times New Roman" w:hAnsi="Calibri" w:cs="Times New Roman"/>
      <w:sz w:val="22"/>
      <w:lang w:val="ru-RU"/>
    </w:rPr>
  </w:style>
  <w:style w:type="paragraph" w:customStyle="1" w:styleId="10">
    <w:name w:val="Абзац списка1"/>
    <w:basedOn w:val="a"/>
    <w:rsid w:val="001908FD"/>
    <w:pPr>
      <w:spacing w:after="200" w:line="276" w:lineRule="auto"/>
      <w:ind w:left="720"/>
    </w:pPr>
    <w:rPr>
      <w:rFonts w:ascii="Calibri" w:eastAsia="Times New Roman" w:hAnsi="Calibri" w:cs="Times New Roman"/>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5058">
      <w:bodyDiv w:val="1"/>
      <w:marLeft w:val="0"/>
      <w:marRight w:val="0"/>
      <w:marTop w:val="0"/>
      <w:marBottom w:val="0"/>
      <w:divBdr>
        <w:top w:val="none" w:sz="0" w:space="0" w:color="auto"/>
        <w:left w:val="none" w:sz="0" w:space="0" w:color="auto"/>
        <w:bottom w:val="none" w:sz="0" w:space="0" w:color="auto"/>
        <w:right w:val="none" w:sz="0" w:space="0" w:color="auto"/>
      </w:divBdr>
    </w:div>
    <w:div w:id="219750988">
      <w:bodyDiv w:val="1"/>
      <w:marLeft w:val="0"/>
      <w:marRight w:val="0"/>
      <w:marTop w:val="0"/>
      <w:marBottom w:val="0"/>
      <w:divBdr>
        <w:top w:val="none" w:sz="0" w:space="0" w:color="auto"/>
        <w:left w:val="none" w:sz="0" w:space="0" w:color="auto"/>
        <w:bottom w:val="none" w:sz="0" w:space="0" w:color="auto"/>
        <w:right w:val="none" w:sz="0" w:space="0" w:color="auto"/>
      </w:divBdr>
    </w:div>
    <w:div w:id="249697219">
      <w:bodyDiv w:val="1"/>
      <w:marLeft w:val="0"/>
      <w:marRight w:val="0"/>
      <w:marTop w:val="0"/>
      <w:marBottom w:val="0"/>
      <w:divBdr>
        <w:top w:val="none" w:sz="0" w:space="0" w:color="auto"/>
        <w:left w:val="none" w:sz="0" w:space="0" w:color="auto"/>
        <w:bottom w:val="none" w:sz="0" w:space="0" w:color="auto"/>
        <w:right w:val="none" w:sz="0" w:space="0" w:color="auto"/>
      </w:divBdr>
    </w:div>
    <w:div w:id="348215897">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358700345">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462314361">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sChild>
    </w:div>
    <w:div w:id="454328071">
      <w:bodyDiv w:val="1"/>
      <w:marLeft w:val="0"/>
      <w:marRight w:val="0"/>
      <w:marTop w:val="0"/>
      <w:marBottom w:val="0"/>
      <w:divBdr>
        <w:top w:val="none" w:sz="0" w:space="0" w:color="auto"/>
        <w:left w:val="none" w:sz="0" w:space="0" w:color="auto"/>
        <w:bottom w:val="none" w:sz="0" w:space="0" w:color="auto"/>
        <w:right w:val="none" w:sz="0" w:space="0" w:color="auto"/>
      </w:divBdr>
      <w:divsChild>
        <w:div w:id="1167092177">
          <w:marLeft w:val="0"/>
          <w:marRight w:val="0"/>
          <w:marTop w:val="0"/>
          <w:marBottom w:val="0"/>
          <w:divBdr>
            <w:top w:val="none" w:sz="0" w:space="0" w:color="auto"/>
            <w:left w:val="none" w:sz="0" w:space="0" w:color="auto"/>
            <w:bottom w:val="none" w:sz="0" w:space="0" w:color="auto"/>
            <w:right w:val="none" w:sz="0" w:space="0" w:color="auto"/>
          </w:divBdr>
        </w:div>
      </w:divsChild>
    </w:div>
    <w:div w:id="460029923">
      <w:bodyDiv w:val="1"/>
      <w:marLeft w:val="0"/>
      <w:marRight w:val="0"/>
      <w:marTop w:val="0"/>
      <w:marBottom w:val="0"/>
      <w:divBdr>
        <w:top w:val="none" w:sz="0" w:space="0" w:color="auto"/>
        <w:left w:val="none" w:sz="0" w:space="0" w:color="auto"/>
        <w:bottom w:val="none" w:sz="0" w:space="0" w:color="auto"/>
        <w:right w:val="none" w:sz="0" w:space="0" w:color="auto"/>
      </w:divBdr>
    </w:div>
    <w:div w:id="515920017">
      <w:bodyDiv w:val="1"/>
      <w:marLeft w:val="0"/>
      <w:marRight w:val="0"/>
      <w:marTop w:val="0"/>
      <w:marBottom w:val="0"/>
      <w:divBdr>
        <w:top w:val="none" w:sz="0" w:space="0" w:color="auto"/>
        <w:left w:val="none" w:sz="0" w:space="0" w:color="auto"/>
        <w:bottom w:val="none" w:sz="0" w:space="0" w:color="auto"/>
        <w:right w:val="none" w:sz="0" w:space="0" w:color="auto"/>
      </w:divBdr>
    </w:div>
    <w:div w:id="568349371">
      <w:bodyDiv w:val="1"/>
      <w:marLeft w:val="0"/>
      <w:marRight w:val="0"/>
      <w:marTop w:val="0"/>
      <w:marBottom w:val="0"/>
      <w:divBdr>
        <w:top w:val="none" w:sz="0" w:space="0" w:color="auto"/>
        <w:left w:val="none" w:sz="0" w:space="0" w:color="auto"/>
        <w:bottom w:val="none" w:sz="0" w:space="0" w:color="auto"/>
        <w:right w:val="none" w:sz="0" w:space="0" w:color="auto"/>
      </w:divBdr>
    </w:div>
    <w:div w:id="606815602">
      <w:bodyDiv w:val="1"/>
      <w:marLeft w:val="0"/>
      <w:marRight w:val="0"/>
      <w:marTop w:val="0"/>
      <w:marBottom w:val="0"/>
      <w:divBdr>
        <w:top w:val="none" w:sz="0" w:space="0" w:color="auto"/>
        <w:left w:val="none" w:sz="0" w:space="0" w:color="auto"/>
        <w:bottom w:val="none" w:sz="0" w:space="0" w:color="auto"/>
        <w:right w:val="none" w:sz="0" w:space="0" w:color="auto"/>
      </w:divBdr>
    </w:div>
    <w:div w:id="635141901">
      <w:bodyDiv w:val="1"/>
      <w:marLeft w:val="0"/>
      <w:marRight w:val="0"/>
      <w:marTop w:val="0"/>
      <w:marBottom w:val="0"/>
      <w:divBdr>
        <w:top w:val="none" w:sz="0" w:space="0" w:color="auto"/>
        <w:left w:val="none" w:sz="0" w:space="0" w:color="auto"/>
        <w:bottom w:val="none" w:sz="0" w:space="0" w:color="auto"/>
        <w:right w:val="none" w:sz="0" w:space="0" w:color="auto"/>
      </w:divBdr>
    </w:div>
    <w:div w:id="664012863">
      <w:bodyDiv w:val="1"/>
      <w:marLeft w:val="0"/>
      <w:marRight w:val="0"/>
      <w:marTop w:val="0"/>
      <w:marBottom w:val="0"/>
      <w:divBdr>
        <w:top w:val="none" w:sz="0" w:space="0" w:color="auto"/>
        <w:left w:val="none" w:sz="0" w:space="0" w:color="auto"/>
        <w:bottom w:val="none" w:sz="0" w:space="0" w:color="auto"/>
        <w:right w:val="none" w:sz="0" w:space="0" w:color="auto"/>
      </w:divBdr>
    </w:div>
    <w:div w:id="687676150">
      <w:bodyDiv w:val="1"/>
      <w:marLeft w:val="0"/>
      <w:marRight w:val="0"/>
      <w:marTop w:val="0"/>
      <w:marBottom w:val="0"/>
      <w:divBdr>
        <w:top w:val="none" w:sz="0" w:space="0" w:color="auto"/>
        <w:left w:val="none" w:sz="0" w:space="0" w:color="auto"/>
        <w:bottom w:val="none" w:sz="0" w:space="0" w:color="auto"/>
        <w:right w:val="none" w:sz="0" w:space="0" w:color="auto"/>
      </w:divBdr>
    </w:div>
    <w:div w:id="854147314">
      <w:bodyDiv w:val="1"/>
      <w:marLeft w:val="0"/>
      <w:marRight w:val="0"/>
      <w:marTop w:val="0"/>
      <w:marBottom w:val="0"/>
      <w:divBdr>
        <w:top w:val="none" w:sz="0" w:space="0" w:color="auto"/>
        <w:left w:val="none" w:sz="0" w:space="0" w:color="auto"/>
        <w:bottom w:val="none" w:sz="0" w:space="0" w:color="auto"/>
        <w:right w:val="none" w:sz="0" w:space="0" w:color="auto"/>
      </w:divBdr>
    </w:div>
    <w:div w:id="981622480">
      <w:bodyDiv w:val="1"/>
      <w:marLeft w:val="0"/>
      <w:marRight w:val="0"/>
      <w:marTop w:val="0"/>
      <w:marBottom w:val="0"/>
      <w:divBdr>
        <w:top w:val="none" w:sz="0" w:space="0" w:color="auto"/>
        <w:left w:val="none" w:sz="0" w:space="0" w:color="auto"/>
        <w:bottom w:val="none" w:sz="0" w:space="0" w:color="auto"/>
        <w:right w:val="none" w:sz="0" w:space="0" w:color="auto"/>
      </w:divBdr>
    </w:div>
    <w:div w:id="1029992845">
      <w:bodyDiv w:val="1"/>
      <w:marLeft w:val="0"/>
      <w:marRight w:val="0"/>
      <w:marTop w:val="0"/>
      <w:marBottom w:val="0"/>
      <w:divBdr>
        <w:top w:val="none" w:sz="0" w:space="0" w:color="auto"/>
        <w:left w:val="none" w:sz="0" w:space="0" w:color="auto"/>
        <w:bottom w:val="none" w:sz="0" w:space="0" w:color="auto"/>
        <w:right w:val="none" w:sz="0" w:space="0" w:color="auto"/>
      </w:divBdr>
    </w:div>
    <w:div w:id="1521898350">
      <w:bodyDiv w:val="1"/>
      <w:marLeft w:val="0"/>
      <w:marRight w:val="0"/>
      <w:marTop w:val="0"/>
      <w:marBottom w:val="0"/>
      <w:divBdr>
        <w:top w:val="none" w:sz="0" w:space="0" w:color="auto"/>
        <w:left w:val="none" w:sz="0" w:space="0" w:color="auto"/>
        <w:bottom w:val="none" w:sz="0" w:space="0" w:color="auto"/>
        <w:right w:val="none" w:sz="0" w:space="0" w:color="auto"/>
      </w:divBdr>
    </w:div>
    <w:div w:id="1577323861">
      <w:bodyDiv w:val="1"/>
      <w:marLeft w:val="0"/>
      <w:marRight w:val="0"/>
      <w:marTop w:val="0"/>
      <w:marBottom w:val="0"/>
      <w:divBdr>
        <w:top w:val="none" w:sz="0" w:space="0" w:color="auto"/>
        <w:left w:val="none" w:sz="0" w:space="0" w:color="auto"/>
        <w:bottom w:val="none" w:sz="0" w:space="0" w:color="auto"/>
        <w:right w:val="none" w:sz="0" w:space="0" w:color="auto"/>
      </w:divBdr>
      <w:divsChild>
        <w:div w:id="161774748">
          <w:marLeft w:val="0"/>
          <w:marRight w:val="0"/>
          <w:marTop w:val="450"/>
          <w:marBottom w:val="0"/>
          <w:divBdr>
            <w:top w:val="none" w:sz="0" w:space="0" w:color="auto"/>
            <w:left w:val="none" w:sz="0" w:space="0" w:color="auto"/>
            <w:bottom w:val="none" w:sz="0" w:space="0" w:color="auto"/>
            <w:right w:val="none" w:sz="0" w:space="0" w:color="auto"/>
          </w:divBdr>
        </w:div>
        <w:div w:id="172382603">
          <w:marLeft w:val="0"/>
          <w:marRight w:val="0"/>
          <w:marTop w:val="0"/>
          <w:marBottom w:val="0"/>
          <w:divBdr>
            <w:top w:val="none" w:sz="0" w:space="0" w:color="auto"/>
            <w:left w:val="none" w:sz="0" w:space="0" w:color="auto"/>
            <w:bottom w:val="none" w:sz="0" w:space="0" w:color="auto"/>
            <w:right w:val="none" w:sz="0" w:space="0" w:color="auto"/>
          </w:divBdr>
        </w:div>
        <w:div w:id="849293996">
          <w:marLeft w:val="0"/>
          <w:marRight w:val="0"/>
          <w:marTop w:val="0"/>
          <w:marBottom w:val="0"/>
          <w:divBdr>
            <w:top w:val="none" w:sz="0" w:space="0" w:color="auto"/>
            <w:left w:val="none" w:sz="0" w:space="0" w:color="auto"/>
            <w:bottom w:val="none" w:sz="0" w:space="0" w:color="auto"/>
            <w:right w:val="none" w:sz="0" w:space="0" w:color="auto"/>
          </w:divBdr>
        </w:div>
        <w:div w:id="1046560565">
          <w:marLeft w:val="0"/>
          <w:marRight w:val="0"/>
          <w:marTop w:val="450"/>
          <w:marBottom w:val="0"/>
          <w:divBdr>
            <w:top w:val="none" w:sz="0" w:space="0" w:color="auto"/>
            <w:left w:val="none" w:sz="0" w:space="0" w:color="auto"/>
            <w:bottom w:val="none" w:sz="0" w:space="0" w:color="auto"/>
            <w:right w:val="none" w:sz="0" w:space="0" w:color="auto"/>
          </w:divBdr>
        </w:div>
        <w:div w:id="1550065789">
          <w:marLeft w:val="0"/>
          <w:marRight w:val="0"/>
          <w:marTop w:val="0"/>
          <w:marBottom w:val="0"/>
          <w:divBdr>
            <w:top w:val="none" w:sz="0" w:space="0" w:color="auto"/>
            <w:left w:val="none" w:sz="0" w:space="0" w:color="auto"/>
            <w:bottom w:val="none" w:sz="0" w:space="0" w:color="auto"/>
            <w:right w:val="none" w:sz="0" w:space="0" w:color="auto"/>
          </w:divBdr>
        </w:div>
        <w:div w:id="1562253407">
          <w:marLeft w:val="0"/>
          <w:marRight w:val="0"/>
          <w:marTop w:val="450"/>
          <w:marBottom w:val="0"/>
          <w:divBdr>
            <w:top w:val="none" w:sz="0" w:space="0" w:color="auto"/>
            <w:left w:val="none" w:sz="0" w:space="0" w:color="auto"/>
            <w:bottom w:val="none" w:sz="0" w:space="0" w:color="auto"/>
            <w:right w:val="none" w:sz="0" w:space="0" w:color="auto"/>
          </w:divBdr>
        </w:div>
        <w:div w:id="1973368204">
          <w:marLeft w:val="0"/>
          <w:marRight w:val="0"/>
          <w:marTop w:val="0"/>
          <w:marBottom w:val="0"/>
          <w:divBdr>
            <w:top w:val="none" w:sz="0" w:space="0" w:color="auto"/>
            <w:left w:val="none" w:sz="0" w:space="0" w:color="auto"/>
            <w:bottom w:val="none" w:sz="0" w:space="0" w:color="auto"/>
            <w:right w:val="none" w:sz="0" w:space="0" w:color="auto"/>
          </w:divBdr>
        </w:div>
        <w:div w:id="2114477320">
          <w:marLeft w:val="0"/>
          <w:marRight w:val="0"/>
          <w:marTop w:val="450"/>
          <w:marBottom w:val="0"/>
          <w:divBdr>
            <w:top w:val="none" w:sz="0" w:space="0" w:color="auto"/>
            <w:left w:val="none" w:sz="0" w:space="0" w:color="auto"/>
            <w:bottom w:val="none" w:sz="0" w:space="0" w:color="auto"/>
            <w:right w:val="none" w:sz="0" w:space="0" w:color="auto"/>
          </w:divBdr>
        </w:div>
      </w:divsChild>
    </w:div>
    <w:div w:id="1617373271">
      <w:bodyDiv w:val="1"/>
      <w:marLeft w:val="0"/>
      <w:marRight w:val="0"/>
      <w:marTop w:val="0"/>
      <w:marBottom w:val="0"/>
      <w:divBdr>
        <w:top w:val="none" w:sz="0" w:space="0" w:color="auto"/>
        <w:left w:val="none" w:sz="0" w:space="0" w:color="auto"/>
        <w:bottom w:val="none" w:sz="0" w:space="0" w:color="auto"/>
        <w:right w:val="none" w:sz="0" w:space="0" w:color="auto"/>
      </w:divBdr>
    </w:div>
    <w:div w:id="1684237575">
      <w:bodyDiv w:val="1"/>
      <w:marLeft w:val="0"/>
      <w:marRight w:val="0"/>
      <w:marTop w:val="0"/>
      <w:marBottom w:val="0"/>
      <w:divBdr>
        <w:top w:val="none" w:sz="0" w:space="0" w:color="auto"/>
        <w:left w:val="none" w:sz="0" w:space="0" w:color="auto"/>
        <w:bottom w:val="none" w:sz="0" w:space="0" w:color="auto"/>
        <w:right w:val="none" w:sz="0" w:space="0" w:color="auto"/>
      </w:divBdr>
    </w:div>
    <w:div w:id="1965842454">
      <w:bodyDiv w:val="1"/>
      <w:marLeft w:val="0"/>
      <w:marRight w:val="0"/>
      <w:marTop w:val="0"/>
      <w:marBottom w:val="0"/>
      <w:divBdr>
        <w:top w:val="none" w:sz="0" w:space="0" w:color="auto"/>
        <w:left w:val="none" w:sz="0" w:space="0" w:color="auto"/>
        <w:bottom w:val="none" w:sz="0" w:space="0" w:color="auto"/>
        <w:right w:val="none" w:sz="0" w:space="0" w:color="auto"/>
      </w:divBdr>
    </w:div>
    <w:div w:id="21248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CA642-6453-45DC-BA71-D0BF6BD6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2078</Words>
  <Characters>11848</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fox</cp:lastModifiedBy>
  <cp:revision>2</cp:revision>
  <cp:lastPrinted>2018-06-08T09:32:00Z</cp:lastPrinted>
  <dcterms:created xsi:type="dcterms:W3CDTF">2018-08-15T09:15:00Z</dcterms:created>
  <dcterms:modified xsi:type="dcterms:W3CDTF">2018-08-15T09:15:00Z</dcterms:modified>
</cp:coreProperties>
</file>